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13BE" w14:textId="77777777" w:rsidR="00E77AE6" w:rsidRDefault="00E77AE6" w:rsidP="00E77AE6">
      <w:pPr>
        <w:tabs>
          <w:tab w:val="left" w:pos="765"/>
        </w:tabs>
        <w:jc w:val="center"/>
        <w:rPr>
          <w:rFonts w:ascii="Times New Roman" w:eastAsia="標楷體" w:hAnsi="Times New Roman"/>
          <w:b/>
          <w:kern w:val="0"/>
          <w:sz w:val="36"/>
          <w:szCs w:val="32"/>
        </w:rPr>
      </w:pPr>
    </w:p>
    <w:p w14:paraId="3AA913CD" w14:textId="77777777" w:rsidR="00E77AE6" w:rsidRDefault="00E77AE6" w:rsidP="00E77AE6">
      <w:pPr>
        <w:tabs>
          <w:tab w:val="left" w:pos="765"/>
        </w:tabs>
        <w:jc w:val="center"/>
        <w:rPr>
          <w:rFonts w:ascii="Times New Roman" w:eastAsia="標楷體" w:hAnsi="Times New Roman"/>
          <w:b/>
          <w:kern w:val="0"/>
          <w:sz w:val="52"/>
          <w:szCs w:val="52"/>
        </w:rPr>
      </w:pPr>
      <w:r>
        <w:rPr>
          <w:rFonts w:ascii="Times New Roman" w:eastAsia="標楷體" w:hAnsi="Times New Roman" w:hint="eastAsia"/>
          <w:b/>
          <w:kern w:val="0"/>
          <w:sz w:val="52"/>
          <w:szCs w:val="52"/>
        </w:rPr>
        <w:t>中華民國免疫學會</w:t>
      </w:r>
    </w:p>
    <w:p w14:paraId="036966A9" w14:textId="77777777" w:rsidR="00E77AE6" w:rsidRDefault="00E77AE6" w:rsidP="00E77AE6">
      <w:pPr>
        <w:tabs>
          <w:tab w:val="left" w:pos="765"/>
        </w:tabs>
        <w:jc w:val="center"/>
        <w:rPr>
          <w:rFonts w:ascii="Times New Roman" w:eastAsia="標楷體" w:hAnsi="Times New Roman"/>
          <w:b/>
          <w:kern w:val="0"/>
          <w:sz w:val="52"/>
          <w:szCs w:val="52"/>
        </w:rPr>
      </w:pPr>
    </w:p>
    <w:p w14:paraId="7D9403EF" w14:textId="29AEEBB9" w:rsidR="00E77AE6" w:rsidRDefault="00E77AE6" w:rsidP="00E77AE6">
      <w:pPr>
        <w:tabs>
          <w:tab w:val="left" w:pos="765"/>
        </w:tabs>
        <w:spacing w:line="480" w:lineRule="exact"/>
        <w:jc w:val="center"/>
        <w:rPr>
          <w:rFonts w:ascii="Times New Roman" w:eastAsia="標楷體" w:hAnsi="標楷體"/>
          <w:b/>
          <w:sz w:val="48"/>
          <w:szCs w:val="48"/>
        </w:rPr>
      </w:pPr>
      <w:r>
        <w:rPr>
          <w:rFonts w:ascii="Times New Roman" w:eastAsia="標楷體" w:hAnsi="Times New Roman"/>
          <w:b/>
          <w:sz w:val="48"/>
          <w:szCs w:val="48"/>
        </w:rPr>
        <w:t>201</w:t>
      </w:r>
      <w:r w:rsidR="00F14C4A">
        <w:rPr>
          <w:rFonts w:ascii="Times New Roman" w:eastAsia="標楷體" w:hAnsi="Times New Roman" w:hint="eastAsia"/>
          <w:b/>
          <w:sz w:val="48"/>
          <w:szCs w:val="48"/>
        </w:rPr>
        <w:t>9</w:t>
      </w:r>
      <w:r>
        <w:rPr>
          <w:rFonts w:ascii="Times New Roman" w:eastAsia="標楷體" w:hAnsi="標楷體" w:hint="eastAsia"/>
          <w:b/>
          <w:sz w:val="48"/>
          <w:szCs w:val="48"/>
        </w:rPr>
        <w:t>年會員大會暨學術研討會</w:t>
      </w:r>
    </w:p>
    <w:p w14:paraId="3267DDEA" w14:textId="77777777" w:rsidR="00E77AE6" w:rsidRDefault="00E77AE6" w:rsidP="00E77AE6">
      <w:pPr>
        <w:tabs>
          <w:tab w:val="left" w:pos="765"/>
        </w:tabs>
        <w:spacing w:line="480" w:lineRule="exact"/>
        <w:jc w:val="center"/>
        <w:rPr>
          <w:rFonts w:ascii="Times New Roman" w:eastAsia="標楷體"/>
          <w:b/>
          <w:kern w:val="0"/>
          <w:sz w:val="32"/>
          <w:szCs w:val="28"/>
        </w:rPr>
      </w:pPr>
    </w:p>
    <w:p w14:paraId="55B917AC" w14:textId="77777777" w:rsidR="00E77AE6" w:rsidRDefault="00E77AE6" w:rsidP="00E77AE6">
      <w:pPr>
        <w:tabs>
          <w:tab w:val="left" w:pos="765"/>
        </w:tabs>
        <w:spacing w:line="480" w:lineRule="exact"/>
        <w:jc w:val="center"/>
        <w:rPr>
          <w:rFonts w:ascii="Times New Roman" w:eastAsia="標楷體"/>
          <w:b/>
          <w:kern w:val="0"/>
          <w:sz w:val="32"/>
          <w:szCs w:val="28"/>
        </w:rPr>
      </w:pPr>
    </w:p>
    <w:p w14:paraId="38CE0E22" w14:textId="2DD311CE" w:rsidR="00E77AE6" w:rsidRDefault="00E77AE6" w:rsidP="00E77AE6">
      <w:pPr>
        <w:tabs>
          <w:tab w:val="left" w:pos="765"/>
        </w:tabs>
        <w:spacing w:line="480" w:lineRule="exact"/>
        <w:jc w:val="center"/>
        <w:rPr>
          <w:rFonts w:ascii="Times New Roman" w:eastAsia="標楷體" w:hAnsi="Times New Roman"/>
          <w:b/>
          <w:kern w:val="0"/>
          <w:sz w:val="40"/>
          <w:szCs w:val="40"/>
        </w:rPr>
      </w:pPr>
      <w:r>
        <w:rPr>
          <w:rFonts w:ascii="Times New Roman" w:eastAsia="標楷體" w:hAnsi="Times New Roman" w:hint="eastAsia"/>
          <w:b/>
          <w:kern w:val="0"/>
          <w:sz w:val="40"/>
          <w:szCs w:val="40"/>
        </w:rPr>
        <w:t>（</w:t>
      </w:r>
      <w:r>
        <w:rPr>
          <w:rFonts w:ascii="Times New Roman" w:eastAsia="標楷體" w:hAnsi="Times New Roman"/>
          <w:b/>
          <w:kern w:val="0"/>
          <w:sz w:val="40"/>
          <w:szCs w:val="40"/>
        </w:rPr>
        <w:t>4</w:t>
      </w:r>
      <w:r w:rsidR="00F14C4A">
        <w:rPr>
          <w:rFonts w:ascii="Times New Roman" w:eastAsia="標楷體" w:hAnsi="Times New Roman" w:hint="eastAsia"/>
          <w:b/>
          <w:kern w:val="0"/>
          <w:sz w:val="40"/>
          <w:szCs w:val="40"/>
        </w:rPr>
        <w:t>1</w:t>
      </w:r>
      <w:r>
        <w:rPr>
          <w:rFonts w:ascii="Times New Roman" w:eastAsia="標楷體" w:hAnsi="Times New Roman" w:hint="eastAsia"/>
          <w:b/>
          <w:kern w:val="0"/>
          <w:sz w:val="40"/>
          <w:szCs w:val="40"/>
        </w:rPr>
        <w:t>週年年會）</w:t>
      </w:r>
    </w:p>
    <w:p w14:paraId="5400F05D" w14:textId="77777777" w:rsidR="00E77AE6" w:rsidRDefault="00E77AE6" w:rsidP="00E77AE6">
      <w:pPr>
        <w:tabs>
          <w:tab w:val="left" w:pos="765"/>
        </w:tabs>
        <w:spacing w:line="480" w:lineRule="exact"/>
        <w:jc w:val="center"/>
        <w:rPr>
          <w:rFonts w:ascii="Times New Roman" w:eastAsia="標楷體" w:hAnsi="Times New Roman"/>
          <w:b/>
          <w:kern w:val="0"/>
          <w:sz w:val="40"/>
          <w:szCs w:val="40"/>
        </w:rPr>
      </w:pPr>
    </w:p>
    <w:p w14:paraId="4311FA99" w14:textId="77777777" w:rsidR="00E77AE6" w:rsidRDefault="00E77AE6" w:rsidP="00E77AE6">
      <w:pPr>
        <w:tabs>
          <w:tab w:val="left" w:pos="765"/>
        </w:tabs>
        <w:spacing w:line="480" w:lineRule="exact"/>
        <w:jc w:val="center"/>
        <w:rPr>
          <w:rFonts w:ascii="Times New Roman" w:eastAsia="標楷體" w:hAnsi="Times New Roman"/>
          <w:b/>
          <w:kern w:val="0"/>
          <w:sz w:val="52"/>
          <w:szCs w:val="52"/>
        </w:rPr>
      </w:pPr>
    </w:p>
    <w:p w14:paraId="23C79F1E" w14:textId="77777777" w:rsidR="00E77AE6" w:rsidRDefault="00E77AE6" w:rsidP="00E77AE6">
      <w:pPr>
        <w:tabs>
          <w:tab w:val="left" w:pos="765"/>
        </w:tabs>
        <w:spacing w:line="480" w:lineRule="exact"/>
        <w:jc w:val="center"/>
        <w:rPr>
          <w:rFonts w:ascii="Times New Roman" w:eastAsia="標楷體"/>
          <w:b/>
          <w:kern w:val="0"/>
          <w:sz w:val="32"/>
          <w:szCs w:val="28"/>
        </w:rPr>
      </w:pPr>
    </w:p>
    <w:p w14:paraId="3C300C14" w14:textId="77777777" w:rsidR="00E77AE6" w:rsidRDefault="00E77AE6" w:rsidP="00E77AE6">
      <w:pPr>
        <w:tabs>
          <w:tab w:val="left" w:pos="765"/>
        </w:tabs>
        <w:jc w:val="center"/>
        <w:rPr>
          <w:rFonts w:ascii="Times New Roman" w:eastAsia="標楷體"/>
          <w:kern w:val="0"/>
          <w:sz w:val="96"/>
          <w:szCs w:val="96"/>
        </w:rPr>
      </w:pPr>
      <w:r>
        <w:rPr>
          <w:rFonts w:ascii="Times New Roman" w:eastAsia="標楷體" w:hint="eastAsia"/>
          <w:kern w:val="0"/>
          <w:sz w:val="96"/>
          <w:szCs w:val="96"/>
        </w:rPr>
        <w:t>節</w:t>
      </w:r>
    </w:p>
    <w:p w14:paraId="1A4C2E5D" w14:textId="77777777" w:rsidR="00E77AE6" w:rsidRDefault="00E77AE6" w:rsidP="00E77AE6">
      <w:pPr>
        <w:tabs>
          <w:tab w:val="left" w:pos="765"/>
        </w:tabs>
        <w:jc w:val="center"/>
        <w:rPr>
          <w:rFonts w:ascii="Times New Roman" w:eastAsia="標楷體"/>
          <w:kern w:val="0"/>
          <w:sz w:val="96"/>
          <w:szCs w:val="96"/>
        </w:rPr>
      </w:pPr>
      <w:r>
        <w:rPr>
          <w:rFonts w:ascii="Times New Roman" w:eastAsia="標楷體" w:hint="eastAsia"/>
          <w:kern w:val="0"/>
          <w:sz w:val="96"/>
          <w:szCs w:val="96"/>
        </w:rPr>
        <w:t>目</w:t>
      </w:r>
    </w:p>
    <w:p w14:paraId="779B6A1E" w14:textId="77777777" w:rsidR="00E77AE6" w:rsidRDefault="00E77AE6" w:rsidP="00E77AE6">
      <w:pPr>
        <w:tabs>
          <w:tab w:val="left" w:pos="765"/>
        </w:tabs>
        <w:jc w:val="center"/>
        <w:rPr>
          <w:rFonts w:ascii="Times New Roman" w:eastAsia="標楷體"/>
          <w:b/>
          <w:kern w:val="0"/>
          <w:sz w:val="144"/>
          <w:szCs w:val="144"/>
        </w:rPr>
      </w:pPr>
      <w:r>
        <w:rPr>
          <w:rFonts w:ascii="Times New Roman" w:eastAsia="標楷體" w:hint="eastAsia"/>
          <w:kern w:val="0"/>
          <w:sz w:val="96"/>
          <w:szCs w:val="96"/>
        </w:rPr>
        <w:t>表</w:t>
      </w:r>
    </w:p>
    <w:p w14:paraId="2042F3EA" w14:textId="77777777" w:rsidR="00E77AE6" w:rsidRDefault="00E77AE6" w:rsidP="00E77AE6">
      <w:pPr>
        <w:tabs>
          <w:tab w:val="left" w:pos="765"/>
        </w:tabs>
        <w:spacing w:line="480" w:lineRule="exact"/>
        <w:jc w:val="center"/>
        <w:rPr>
          <w:rFonts w:ascii="Times New Roman" w:eastAsia="標楷體"/>
          <w:b/>
          <w:kern w:val="0"/>
          <w:sz w:val="32"/>
          <w:szCs w:val="28"/>
        </w:rPr>
      </w:pPr>
    </w:p>
    <w:p w14:paraId="43942AF4" w14:textId="77777777" w:rsidR="00E77AE6" w:rsidRDefault="00E77AE6" w:rsidP="00E77AE6">
      <w:pPr>
        <w:tabs>
          <w:tab w:val="left" w:pos="765"/>
        </w:tabs>
        <w:spacing w:line="480" w:lineRule="exact"/>
        <w:jc w:val="center"/>
        <w:rPr>
          <w:rFonts w:ascii="Times New Roman" w:eastAsia="標楷體"/>
          <w:b/>
          <w:kern w:val="0"/>
          <w:sz w:val="32"/>
          <w:szCs w:val="28"/>
        </w:rPr>
      </w:pPr>
    </w:p>
    <w:p w14:paraId="2640AF67" w14:textId="77777777" w:rsidR="00E77AE6" w:rsidRDefault="00E77AE6" w:rsidP="00E77AE6">
      <w:pPr>
        <w:tabs>
          <w:tab w:val="left" w:pos="765"/>
        </w:tabs>
        <w:spacing w:line="480" w:lineRule="exact"/>
        <w:jc w:val="center"/>
        <w:rPr>
          <w:rFonts w:ascii="Times New Roman" w:eastAsia="標楷體"/>
          <w:b/>
          <w:kern w:val="0"/>
          <w:sz w:val="32"/>
          <w:szCs w:val="28"/>
        </w:rPr>
      </w:pPr>
    </w:p>
    <w:p w14:paraId="1A95D750" w14:textId="77777777" w:rsidR="00E77AE6" w:rsidRDefault="00E77AE6" w:rsidP="00E77AE6">
      <w:pPr>
        <w:tabs>
          <w:tab w:val="left" w:pos="765"/>
        </w:tabs>
        <w:spacing w:line="480" w:lineRule="exact"/>
        <w:jc w:val="center"/>
        <w:rPr>
          <w:rFonts w:ascii="Times New Roman" w:eastAsia="標楷體"/>
          <w:b/>
          <w:kern w:val="0"/>
          <w:sz w:val="32"/>
          <w:szCs w:val="28"/>
        </w:rPr>
      </w:pPr>
    </w:p>
    <w:p w14:paraId="0171EA30" w14:textId="28527A85" w:rsidR="00E77AE6" w:rsidRDefault="00E77AE6" w:rsidP="00E77AE6">
      <w:pPr>
        <w:tabs>
          <w:tab w:val="left" w:pos="765"/>
        </w:tabs>
        <w:spacing w:line="480" w:lineRule="exact"/>
        <w:jc w:val="center"/>
        <w:rPr>
          <w:rFonts w:ascii="Times New Roman" w:eastAsia="標楷體" w:hAnsi="Times New Roman"/>
          <w:b/>
          <w:sz w:val="32"/>
          <w:szCs w:val="28"/>
        </w:rPr>
      </w:pPr>
      <w:r>
        <w:rPr>
          <w:rFonts w:ascii="Times New Roman" w:eastAsia="標楷體" w:hint="eastAsia"/>
          <w:b/>
          <w:kern w:val="0"/>
          <w:sz w:val="32"/>
          <w:szCs w:val="28"/>
        </w:rPr>
        <w:t>時間：</w:t>
      </w:r>
      <w:r>
        <w:rPr>
          <w:rFonts w:ascii="Times New Roman" w:eastAsia="標楷體" w:hint="eastAsia"/>
          <w:b/>
          <w:kern w:val="0"/>
          <w:sz w:val="32"/>
          <w:szCs w:val="28"/>
        </w:rPr>
        <w:t>10</w:t>
      </w:r>
      <w:r w:rsidR="00F14C4A">
        <w:rPr>
          <w:rFonts w:ascii="Times New Roman" w:eastAsia="標楷體" w:hint="eastAsia"/>
          <w:b/>
          <w:kern w:val="0"/>
          <w:sz w:val="32"/>
          <w:szCs w:val="28"/>
        </w:rPr>
        <w:t>8</w:t>
      </w:r>
      <w:r>
        <w:rPr>
          <w:rFonts w:ascii="Times New Roman" w:eastAsia="標楷體" w:hint="eastAsia"/>
          <w:b/>
          <w:kern w:val="0"/>
          <w:sz w:val="32"/>
          <w:szCs w:val="28"/>
        </w:rPr>
        <w:t>年</w:t>
      </w:r>
      <w:r>
        <w:rPr>
          <w:rFonts w:ascii="Times New Roman" w:eastAsia="標楷體" w:hAnsi="Times New Roman"/>
          <w:b/>
          <w:kern w:val="0"/>
          <w:sz w:val="32"/>
          <w:szCs w:val="28"/>
        </w:rPr>
        <w:t>1</w:t>
      </w:r>
      <w:r w:rsidR="006513BE">
        <w:rPr>
          <w:rFonts w:ascii="Times New Roman" w:eastAsia="標楷體" w:hAnsi="Times New Roman"/>
          <w:b/>
          <w:kern w:val="0"/>
          <w:sz w:val="32"/>
          <w:szCs w:val="28"/>
        </w:rPr>
        <w:t>1</w:t>
      </w:r>
      <w:r>
        <w:rPr>
          <w:rFonts w:ascii="Times New Roman" w:eastAsia="標楷體" w:hint="eastAsia"/>
          <w:b/>
          <w:kern w:val="0"/>
          <w:sz w:val="32"/>
          <w:szCs w:val="28"/>
        </w:rPr>
        <w:t>月</w:t>
      </w:r>
      <w:r w:rsidR="00F14C4A">
        <w:rPr>
          <w:rFonts w:ascii="Times New Roman" w:eastAsia="標楷體" w:hint="eastAsia"/>
          <w:b/>
          <w:kern w:val="0"/>
          <w:sz w:val="32"/>
          <w:szCs w:val="28"/>
        </w:rPr>
        <w:t>16-17</w:t>
      </w:r>
      <w:r>
        <w:rPr>
          <w:rFonts w:ascii="Times New Roman" w:eastAsia="標楷體" w:hint="eastAsia"/>
          <w:b/>
          <w:kern w:val="0"/>
          <w:sz w:val="32"/>
          <w:szCs w:val="28"/>
        </w:rPr>
        <w:t>日（星期</w:t>
      </w:r>
      <w:r w:rsidR="00F14C4A">
        <w:rPr>
          <w:rFonts w:ascii="Times New Roman" w:eastAsia="標楷體" w:hint="eastAsia"/>
          <w:b/>
          <w:kern w:val="0"/>
          <w:sz w:val="32"/>
          <w:szCs w:val="28"/>
        </w:rPr>
        <w:t>六</w:t>
      </w:r>
      <w:r w:rsidR="00F14C4A">
        <w:rPr>
          <w:rFonts w:ascii="標楷體" w:eastAsia="標楷體" w:hAnsi="標楷體" w:hint="eastAsia"/>
          <w:b/>
          <w:kern w:val="0"/>
          <w:sz w:val="32"/>
          <w:szCs w:val="28"/>
        </w:rPr>
        <w:t>、</w:t>
      </w:r>
      <w:r>
        <w:rPr>
          <w:rFonts w:ascii="Times New Roman" w:eastAsia="標楷體" w:hint="eastAsia"/>
          <w:b/>
          <w:kern w:val="0"/>
          <w:sz w:val="32"/>
          <w:szCs w:val="28"/>
        </w:rPr>
        <w:t>日）</w:t>
      </w:r>
    </w:p>
    <w:p w14:paraId="0A31E9EA" w14:textId="7E52EB57" w:rsidR="00E77AE6" w:rsidRDefault="00E77AE6" w:rsidP="00E77AE6">
      <w:pPr>
        <w:tabs>
          <w:tab w:val="left" w:pos="765"/>
        </w:tabs>
        <w:spacing w:line="480" w:lineRule="exact"/>
        <w:jc w:val="center"/>
        <w:rPr>
          <w:rFonts w:ascii="Times New Roman" w:eastAsia="標楷體" w:hAnsi="標楷體"/>
          <w:b/>
          <w:sz w:val="32"/>
          <w:szCs w:val="28"/>
        </w:rPr>
      </w:pPr>
    </w:p>
    <w:p w14:paraId="37E76B82" w14:textId="0F75C540" w:rsidR="00E77AE6" w:rsidRDefault="00E77AE6" w:rsidP="00E77AE6">
      <w:pPr>
        <w:tabs>
          <w:tab w:val="left" w:pos="765"/>
        </w:tabs>
        <w:spacing w:line="480" w:lineRule="exact"/>
        <w:jc w:val="center"/>
        <w:rPr>
          <w:rFonts w:ascii="Times New Roman" w:eastAsia="標楷體" w:hAnsi="標楷體"/>
          <w:b/>
          <w:sz w:val="32"/>
          <w:szCs w:val="28"/>
        </w:rPr>
      </w:pPr>
      <w:r>
        <w:rPr>
          <w:rFonts w:ascii="Times New Roman" w:eastAsia="標楷體" w:hAnsi="標楷體" w:hint="eastAsia"/>
          <w:b/>
          <w:sz w:val="32"/>
          <w:szCs w:val="28"/>
        </w:rPr>
        <w:t>地點：台</w:t>
      </w:r>
      <w:r w:rsidR="00F14C4A">
        <w:rPr>
          <w:rFonts w:ascii="Times New Roman" w:eastAsia="標楷體" w:hAnsi="標楷體" w:hint="eastAsia"/>
          <w:b/>
          <w:sz w:val="32"/>
          <w:szCs w:val="28"/>
        </w:rPr>
        <w:t>大醫學院</w:t>
      </w:r>
      <w:r w:rsidR="00F14C4A">
        <w:rPr>
          <w:rFonts w:ascii="Times New Roman" w:eastAsia="標楷體" w:hAnsi="標楷體" w:hint="eastAsia"/>
          <w:b/>
          <w:sz w:val="32"/>
          <w:szCs w:val="28"/>
        </w:rPr>
        <w:t>101-103</w:t>
      </w:r>
      <w:r w:rsidR="00F14C4A">
        <w:rPr>
          <w:rFonts w:ascii="Times New Roman" w:eastAsia="標楷體" w:hAnsi="標楷體" w:hint="eastAsia"/>
          <w:b/>
          <w:sz w:val="32"/>
          <w:szCs w:val="28"/>
        </w:rPr>
        <w:t>講堂</w:t>
      </w:r>
    </w:p>
    <w:p w14:paraId="441433BA" w14:textId="77777777" w:rsidR="00E77AE6" w:rsidRDefault="00E77AE6" w:rsidP="00E77AE6">
      <w:pPr>
        <w:widowControl/>
        <w:rPr>
          <w:rFonts w:ascii="Times New Roman" w:eastAsia="標楷體" w:hAnsi="標楷體"/>
          <w:b/>
          <w:sz w:val="28"/>
          <w:szCs w:val="28"/>
        </w:rPr>
      </w:pPr>
    </w:p>
    <w:p w14:paraId="56115277" w14:textId="77777777" w:rsidR="00E77AE6" w:rsidRDefault="00E77AE6" w:rsidP="00E77AE6">
      <w:pPr>
        <w:widowControl/>
        <w:rPr>
          <w:rFonts w:ascii="Times New Roman" w:eastAsia="標楷體" w:hAnsi="標楷體"/>
          <w:b/>
          <w:sz w:val="28"/>
          <w:szCs w:val="28"/>
        </w:rPr>
      </w:pPr>
    </w:p>
    <w:p w14:paraId="08E22073" w14:textId="77777777" w:rsidR="00132A33" w:rsidRDefault="00E77AE6" w:rsidP="00E77AE6">
      <w:pPr>
        <w:pStyle w:val="ac"/>
        <w:spacing w:afterLines="150" w:after="540" w:line="400" w:lineRule="exact"/>
        <w:rPr>
          <w:rFonts w:eastAsia="標楷體"/>
          <w:b/>
          <w:bCs/>
          <w:sz w:val="36"/>
          <w:szCs w:val="36"/>
        </w:rPr>
        <w:sectPr w:rsidR="00132A33" w:rsidSect="00AC7861">
          <w:pgSz w:w="11906" w:h="16838"/>
          <w:pgMar w:top="1134" w:right="1134" w:bottom="1134" w:left="1134" w:header="851" w:footer="992" w:gutter="0"/>
          <w:cols w:space="425"/>
          <w:docGrid w:type="lines" w:linePitch="360"/>
        </w:sectPr>
      </w:pPr>
      <w:r>
        <w:rPr>
          <w:rFonts w:eastAsia="標楷體"/>
          <w:b/>
          <w:bCs/>
          <w:sz w:val="36"/>
          <w:szCs w:val="36"/>
        </w:rPr>
        <w:br w:type="page"/>
      </w:r>
    </w:p>
    <w:p w14:paraId="71958EA5" w14:textId="05F4515D" w:rsidR="00E77AE6" w:rsidRDefault="00E77AE6" w:rsidP="00E77AE6">
      <w:pPr>
        <w:pStyle w:val="ac"/>
        <w:spacing w:afterLines="150" w:after="540" w:line="400" w:lineRule="exact"/>
        <w:rPr>
          <w:rFonts w:eastAsia="標楷體"/>
          <w:b/>
          <w:bCs/>
          <w:sz w:val="36"/>
          <w:szCs w:val="36"/>
        </w:rPr>
      </w:pPr>
      <w:r>
        <w:rPr>
          <w:rFonts w:eastAsia="標楷體"/>
          <w:b/>
          <w:bCs/>
          <w:sz w:val="36"/>
          <w:szCs w:val="36"/>
        </w:rPr>
        <w:lastRenderedPageBreak/>
        <w:t>201</w:t>
      </w:r>
      <w:r w:rsidR="00F14C4A">
        <w:rPr>
          <w:rFonts w:eastAsia="標楷體" w:hint="eastAsia"/>
          <w:b/>
          <w:bCs/>
          <w:sz w:val="36"/>
          <w:szCs w:val="36"/>
        </w:rPr>
        <w:t>9</w:t>
      </w:r>
      <w:r>
        <w:rPr>
          <w:rFonts w:eastAsia="標楷體" w:hint="eastAsia"/>
          <w:b/>
          <w:bCs/>
          <w:sz w:val="36"/>
          <w:szCs w:val="36"/>
        </w:rPr>
        <w:t>年會員大會暨學術演講會</w:t>
      </w:r>
    </w:p>
    <w:p w14:paraId="118E53F8" w14:textId="77777777" w:rsidR="00E77AE6" w:rsidRDefault="00E77AE6" w:rsidP="00E77AE6">
      <w:pPr>
        <w:pStyle w:val="ac"/>
        <w:spacing w:afterLines="100" w:after="360" w:line="400" w:lineRule="exact"/>
        <w:rPr>
          <w:rFonts w:eastAsia="標楷體"/>
          <w:b/>
          <w:sz w:val="32"/>
          <w:szCs w:val="32"/>
          <w:u w:val="single"/>
        </w:rPr>
      </w:pPr>
      <w:r>
        <w:rPr>
          <w:rFonts w:eastAsia="標楷體" w:hint="eastAsia"/>
          <w:b/>
          <w:bCs/>
          <w:sz w:val="32"/>
          <w:szCs w:val="32"/>
          <w:u w:val="single"/>
        </w:rPr>
        <w:t>會員</w:t>
      </w:r>
      <w:r>
        <w:rPr>
          <w:rFonts w:eastAsia="標楷體" w:hint="eastAsia"/>
          <w:b/>
          <w:sz w:val="32"/>
          <w:szCs w:val="32"/>
          <w:u w:val="single"/>
        </w:rPr>
        <w:t>注意事項</w:t>
      </w:r>
    </w:p>
    <w:p w14:paraId="1C3806AC" w14:textId="61F036B5" w:rsidR="00E77AE6" w:rsidRDefault="00E77AE6" w:rsidP="00E77AE6">
      <w:pPr>
        <w:numPr>
          <w:ilvl w:val="0"/>
          <w:numId w:val="1"/>
        </w:numPr>
        <w:spacing w:line="400" w:lineRule="exact"/>
        <w:rPr>
          <w:rFonts w:ascii="Times New Roman" w:eastAsia="標楷體" w:hAnsi="Times New Roman"/>
          <w:sz w:val="28"/>
          <w:szCs w:val="28"/>
        </w:rPr>
      </w:pPr>
      <w:r>
        <w:rPr>
          <w:rFonts w:ascii="Times New Roman" w:eastAsia="標楷體" w:hAnsi="Times New Roman" w:hint="eastAsia"/>
          <w:color w:val="000000"/>
          <w:sz w:val="28"/>
          <w:szCs w:val="28"/>
        </w:rPr>
        <w:t>報到時間：</w:t>
      </w:r>
      <w:r w:rsidRPr="00B05C07">
        <w:rPr>
          <w:rFonts w:ascii="Times New Roman" w:eastAsia="標楷體" w:hAnsi="Times New Roman"/>
          <w:sz w:val="28"/>
          <w:szCs w:val="28"/>
        </w:rPr>
        <w:t>1</w:t>
      </w:r>
      <w:r w:rsidR="006513BE">
        <w:rPr>
          <w:rFonts w:ascii="Times New Roman" w:eastAsia="標楷體" w:hAnsi="Times New Roman"/>
          <w:sz w:val="28"/>
          <w:szCs w:val="28"/>
        </w:rPr>
        <w:t>1</w:t>
      </w:r>
      <w:r w:rsidRPr="00B05C07">
        <w:rPr>
          <w:rFonts w:ascii="Times New Roman" w:eastAsia="標楷體" w:hAnsi="Times New Roman" w:hint="eastAsia"/>
          <w:sz w:val="28"/>
          <w:szCs w:val="28"/>
        </w:rPr>
        <w:t>月</w:t>
      </w:r>
      <w:r w:rsidR="00F14C4A">
        <w:rPr>
          <w:rFonts w:ascii="Times New Roman" w:eastAsia="標楷體" w:hAnsi="Times New Roman" w:hint="eastAsia"/>
          <w:sz w:val="28"/>
          <w:szCs w:val="28"/>
        </w:rPr>
        <w:t>16</w:t>
      </w:r>
      <w:r w:rsidRPr="00B05C07">
        <w:rPr>
          <w:rFonts w:ascii="Times New Roman" w:eastAsia="標楷體" w:hAnsi="Times New Roman" w:hint="eastAsia"/>
          <w:sz w:val="28"/>
          <w:szCs w:val="28"/>
        </w:rPr>
        <w:t>日</w:t>
      </w:r>
      <w:r w:rsidR="008946AB">
        <w:rPr>
          <w:rFonts w:ascii="Times New Roman" w:eastAsia="標楷體" w:hAnsi="Times New Roman" w:hint="eastAsia"/>
          <w:sz w:val="28"/>
          <w:szCs w:val="28"/>
        </w:rPr>
        <w:t>(</w:t>
      </w:r>
      <w:r w:rsidRPr="00B05C07">
        <w:rPr>
          <w:rFonts w:ascii="Times New Roman" w:eastAsia="標楷體" w:hAnsi="Times New Roman" w:hint="eastAsia"/>
          <w:sz w:val="28"/>
          <w:szCs w:val="28"/>
        </w:rPr>
        <w:t>星期</w:t>
      </w:r>
      <w:r w:rsidR="00F14C4A">
        <w:rPr>
          <w:rFonts w:ascii="Times New Roman" w:eastAsia="標楷體" w:hAnsi="Times New Roman" w:hint="eastAsia"/>
          <w:sz w:val="28"/>
          <w:szCs w:val="28"/>
        </w:rPr>
        <w:t>六</w:t>
      </w:r>
      <w:r w:rsidR="008946AB">
        <w:rPr>
          <w:rFonts w:ascii="Times New Roman" w:eastAsia="標楷體" w:hAnsi="Times New Roman" w:hint="eastAsia"/>
          <w:sz w:val="28"/>
          <w:szCs w:val="28"/>
        </w:rPr>
        <w:t>)</w:t>
      </w:r>
      <w:r w:rsidR="00F14C4A">
        <w:rPr>
          <w:rFonts w:ascii="Times New Roman" w:eastAsia="標楷體" w:hAnsi="Times New Roman" w:hint="eastAsia"/>
          <w:sz w:val="28"/>
          <w:szCs w:val="28"/>
        </w:rPr>
        <w:t>下午</w:t>
      </w:r>
      <w:r w:rsidR="00F14C4A">
        <w:rPr>
          <w:rFonts w:ascii="Times New Roman" w:eastAsia="標楷體" w:hAnsi="Times New Roman" w:hint="eastAsia"/>
          <w:sz w:val="28"/>
          <w:szCs w:val="28"/>
        </w:rPr>
        <w:t>12</w:t>
      </w:r>
      <w:r w:rsidRPr="00A627DE">
        <w:rPr>
          <w:rFonts w:ascii="Times New Roman" w:eastAsia="標楷體" w:hAnsi="Times New Roman"/>
          <w:color w:val="000000"/>
          <w:sz w:val="28"/>
          <w:szCs w:val="28"/>
        </w:rPr>
        <w:t>:</w:t>
      </w:r>
      <w:r w:rsidR="008946AB">
        <w:rPr>
          <w:rFonts w:ascii="Times New Roman" w:eastAsia="標楷體" w:hAnsi="Times New Roman" w:hint="eastAsia"/>
          <w:color w:val="000000"/>
          <w:sz w:val="28"/>
          <w:szCs w:val="28"/>
        </w:rPr>
        <w:t>3</w:t>
      </w:r>
      <w:r w:rsidRPr="00A627DE">
        <w:rPr>
          <w:rFonts w:ascii="Times New Roman" w:eastAsia="標楷體" w:hAnsi="Times New Roman"/>
          <w:color w:val="000000"/>
          <w:sz w:val="28"/>
          <w:szCs w:val="28"/>
        </w:rPr>
        <w:t>0</w:t>
      </w:r>
      <w:r>
        <w:rPr>
          <w:rFonts w:ascii="Times New Roman" w:eastAsia="標楷體" w:hAnsi="Times New Roman" w:hint="eastAsia"/>
          <w:color w:val="000000"/>
          <w:sz w:val="28"/>
          <w:szCs w:val="28"/>
        </w:rPr>
        <w:t>~1</w:t>
      </w:r>
      <w:r w:rsidR="008946AB">
        <w:rPr>
          <w:rFonts w:ascii="Times New Roman" w:eastAsia="標楷體" w:hAnsi="Times New Roman" w:hint="eastAsia"/>
          <w:color w:val="000000"/>
          <w:sz w:val="28"/>
          <w:szCs w:val="28"/>
        </w:rPr>
        <w:t>6:</w:t>
      </w:r>
      <w:r w:rsidR="008946AB">
        <w:rPr>
          <w:rFonts w:ascii="Times New Roman" w:eastAsia="標楷體" w:hAnsi="Times New Roman" w:hint="eastAsia"/>
          <w:sz w:val="28"/>
          <w:szCs w:val="28"/>
        </w:rPr>
        <w:t>00</w:t>
      </w:r>
      <w:r w:rsidR="008946AB">
        <w:rPr>
          <w:rFonts w:ascii="標楷體" w:eastAsia="標楷體" w:hAnsi="標楷體" w:hint="eastAsia"/>
          <w:sz w:val="28"/>
          <w:szCs w:val="28"/>
        </w:rPr>
        <w:t>。</w:t>
      </w:r>
    </w:p>
    <w:p w14:paraId="70D0E533" w14:textId="728CCC0E" w:rsidR="008946AB" w:rsidRPr="00911806" w:rsidRDefault="008946AB" w:rsidP="008946AB">
      <w:pPr>
        <w:spacing w:line="400" w:lineRule="exact"/>
        <w:ind w:left="360"/>
        <w:rPr>
          <w:rFonts w:ascii="Times New Roman" w:eastAsia="標楷體" w:hAnsi="Times New Roman"/>
          <w:sz w:val="28"/>
          <w:szCs w:val="28"/>
        </w:rPr>
      </w:pPr>
      <w:r>
        <w:rPr>
          <w:rFonts w:ascii="Times New Roman" w:eastAsia="標楷體" w:hAnsi="Times New Roman" w:hint="eastAsia"/>
          <w:sz w:val="28"/>
          <w:szCs w:val="28"/>
        </w:rPr>
        <w:t xml:space="preserve">          1</w:t>
      </w:r>
      <w:r w:rsidR="006513BE">
        <w:rPr>
          <w:rFonts w:ascii="Times New Roman" w:eastAsia="標楷體" w:hAnsi="Times New Roman"/>
          <w:sz w:val="28"/>
          <w:szCs w:val="28"/>
        </w:rPr>
        <w:t>1</w:t>
      </w:r>
      <w:r>
        <w:rPr>
          <w:rFonts w:ascii="Times New Roman" w:eastAsia="標楷體" w:hAnsi="Times New Roman" w:hint="eastAsia"/>
          <w:sz w:val="28"/>
          <w:szCs w:val="28"/>
        </w:rPr>
        <w:t>月</w:t>
      </w:r>
      <w:r>
        <w:rPr>
          <w:rFonts w:ascii="Times New Roman" w:eastAsia="標楷體" w:hAnsi="Times New Roman" w:hint="eastAsia"/>
          <w:sz w:val="28"/>
          <w:szCs w:val="28"/>
        </w:rPr>
        <w:t>17</w:t>
      </w:r>
      <w:r>
        <w:rPr>
          <w:rFonts w:ascii="Times New Roman" w:eastAsia="標楷體" w:hAnsi="Times New Roman" w:hint="eastAsia"/>
          <w:sz w:val="28"/>
          <w:szCs w:val="28"/>
        </w:rPr>
        <w:t>日</w:t>
      </w:r>
      <w:r>
        <w:rPr>
          <w:rFonts w:ascii="Times New Roman" w:eastAsia="標楷體" w:hAnsi="Times New Roman" w:hint="eastAsia"/>
          <w:sz w:val="28"/>
          <w:szCs w:val="28"/>
        </w:rPr>
        <w:t>(</w:t>
      </w:r>
      <w:r>
        <w:rPr>
          <w:rFonts w:ascii="Times New Roman" w:eastAsia="標楷體" w:hAnsi="Times New Roman" w:hint="eastAsia"/>
          <w:sz w:val="28"/>
          <w:szCs w:val="28"/>
        </w:rPr>
        <w:t>星期日</w:t>
      </w:r>
      <w:r>
        <w:rPr>
          <w:rFonts w:ascii="Times New Roman" w:eastAsia="標楷體" w:hAnsi="Times New Roman" w:hint="eastAsia"/>
          <w:sz w:val="28"/>
          <w:szCs w:val="28"/>
        </w:rPr>
        <w:t>)</w:t>
      </w:r>
      <w:r>
        <w:rPr>
          <w:rFonts w:ascii="Times New Roman" w:eastAsia="標楷體" w:hAnsi="Times New Roman" w:hint="eastAsia"/>
          <w:sz w:val="28"/>
          <w:szCs w:val="28"/>
        </w:rPr>
        <w:t>上午</w:t>
      </w:r>
      <w:r>
        <w:rPr>
          <w:rFonts w:ascii="Times New Roman" w:eastAsia="標楷體" w:hAnsi="Times New Roman" w:hint="eastAsia"/>
          <w:sz w:val="28"/>
          <w:szCs w:val="28"/>
        </w:rPr>
        <w:t>8:30~</w:t>
      </w:r>
      <w:r>
        <w:rPr>
          <w:rFonts w:ascii="Times New Roman" w:eastAsia="標楷體" w:hAnsi="Times New Roman" w:hint="eastAsia"/>
          <w:sz w:val="28"/>
          <w:szCs w:val="28"/>
        </w:rPr>
        <w:t>下午</w:t>
      </w:r>
      <w:r>
        <w:rPr>
          <w:rFonts w:ascii="Times New Roman" w:eastAsia="標楷體" w:hAnsi="Times New Roman" w:hint="eastAsia"/>
          <w:sz w:val="28"/>
          <w:szCs w:val="28"/>
        </w:rPr>
        <w:t>15:00</w:t>
      </w:r>
      <w:r>
        <w:rPr>
          <w:rFonts w:ascii="標楷體" w:eastAsia="標楷體" w:hAnsi="標楷體" w:hint="eastAsia"/>
          <w:sz w:val="28"/>
          <w:szCs w:val="28"/>
        </w:rPr>
        <w:t>。</w:t>
      </w:r>
    </w:p>
    <w:p w14:paraId="2C64A317" w14:textId="001607F6" w:rsidR="00E77AE6" w:rsidRPr="00BC33F9" w:rsidRDefault="00E77AE6" w:rsidP="00E77AE6">
      <w:pPr>
        <w:numPr>
          <w:ilvl w:val="0"/>
          <w:numId w:val="1"/>
        </w:numPr>
        <w:spacing w:line="400" w:lineRule="exact"/>
        <w:textAlignment w:val="baseline"/>
        <w:rPr>
          <w:rFonts w:ascii="Times New Roman" w:eastAsia="標楷體" w:hAnsi="Times New Roman"/>
          <w:color w:val="000000"/>
          <w:sz w:val="28"/>
          <w:szCs w:val="28"/>
        </w:rPr>
      </w:pPr>
      <w:r w:rsidRPr="00BC33F9">
        <w:rPr>
          <w:rFonts w:ascii="Times New Roman" w:eastAsia="標楷體" w:hAnsi="Times New Roman" w:hint="eastAsia"/>
          <w:color w:val="000000"/>
          <w:sz w:val="28"/>
          <w:szCs w:val="28"/>
        </w:rPr>
        <w:t>請會員擕帶身份證或健保卡刷卡</w:t>
      </w:r>
      <w:r w:rsidR="008946AB">
        <w:rPr>
          <w:rFonts w:ascii="Times New Roman" w:eastAsia="標楷體" w:hAnsi="Times New Roman" w:hint="eastAsia"/>
          <w:color w:val="000000"/>
          <w:sz w:val="28"/>
          <w:szCs w:val="28"/>
        </w:rPr>
        <w:t>報到及</w:t>
      </w:r>
      <w:r w:rsidRPr="00BC33F9">
        <w:rPr>
          <w:rFonts w:ascii="Times New Roman" w:eastAsia="標楷體" w:hAnsi="Times New Roman" w:hint="eastAsia"/>
          <w:color w:val="000000"/>
          <w:sz w:val="28"/>
          <w:szCs w:val="28"/>
        </w:rPr>
        <w:t>登</w:t>
      </w:r>
      <w:r w:rsidR="006513BE">
        <w:rPr>
          <w:rFonts w:ascii="Times New Roman" w:eastAsia="標楷體" w:hAnsi="Times New Roman" w:hint="eastAsia"/>
          <w:color w:val="000000"/>
          <w:sz w:val="28"/>
          <w:szCs w:val="28"/>
        </w:rPr>
        <w:t>錄</w:t>
      </w:r>
      <w:r w:rsidRPr="00BC33F9">
        <w:rPr>
          <w:rFonts w:ascii="Times New Roman" w:eastAsia="標楷體" w:hAnsi="Times New Roman" w:hint="eastAsia"/>
          <w:color w:val="000000"/>
          <w:sz w:val="28"/>
          <w:szCs w:val="28"/>
        </w:rPr>
        <w:t>繼續教育學分。</w:t>
      </w:r>
    </w:p>
    <w:p w14:paraId="2BD18272" w14:textId="0E2C2351" w:rsidR="00E77AE6" w:rsidRDefault="00E77AE6" w:rsidP="00E77AE6">
      <w:pPr>
        <w:numPr>
          <w:ilvl w:val="0"/>
          <w:numId w:val="1"/>
        </w:numPr>
        <w:spacing w:line="400" w:lineRule="exact"/>
        <w:rPr>
          <w:rFonts w:ascii="Times New Roman" w:eastAsia="標楷體" w:hAnsi="Times New Roman"/>
          <w:color w:val="000000"/>
          <w:sz w:val="28"/>
          <w:szCs w:val="28"/>
        </w:rPr>
      </w:pPr>
      <w:r w:rsidRPr="00BC33F9">
        <w:rPr>
          <w:rFonts w:ascii="Times New Roman" w:eastAsia="標楷體" w:hAnsi="Times New Roman" w:hint="eastAsia"/>
          <w:color w:val="000000"/>
          <w:sz w:val="28"/>
          <w:szCs w:val="28"/>
        </w:rPr>
        <w:t>會員報到繳交參加費</w:t>
      </w:r>
      <w:r w:rsidRPr="00BC33F9">
        <w:rPr>
          <w:rFonts w:ascii="Times New Roman" w:eastAsia="標楷體" w:hAnsi="Times New Roman"/>
          <w:color w:val="000000"/>
          <w:sz w:val="28"/>
          <w:szCs w:val="28"/>
        </w:rPr>
        <w:t>NT$500</w:t>
      </w:r>
      <w:r w:rsidRPr="00BC33F9">
        <w:rPr>
          <w:rFonts w:ascii="Times New Roman" w:eastAsia="標楷體" w:hAnsi="Times New Roman" w:hint="eastAsia"/>
          <w:color w:val="000000"/>
          <w:sz w:val="28"/>
          <w:szCs w:val="28"/>
        </w:rPr>
        <w:t>元，領取大會資料袋及午餐券。</w:t>
      </w:r>
    </w:p>
    <w:p w14:paraId="4E539A30" w14:textId="086A8C74" w:rsidR="008946AB" w:rsidRPr="00BC33F9" w:rsidRDefault="008946AB" w:rsidP="008946AB">
      <w:pPr>
        <w:spacing w:line="400" w:lineRule="exact"/>
        <w:ind w:left="360"/>
        <w:rPr>
          <w:rFonts w:ascii="Times New Roman" w:eastAsia="標楷體" w:hAnsi="Times New Roman"/>
          <w:color w:val="000000"/>
          <w:sz w:val="28"/>
          <w:szCs w:val="28"/>
        </w:rPr>
      </w:pP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學生會員不收參加費</w:t>
      </w:r>
      <w:r>
        <w:rPr>
          <w:rFonts w:ascii="Times New Roman" w:eastAsia="標楷體" w:hAnsi="Times New Roman" w:hint="eastAsia"/>
          <w:color w:val="000000"/>
          <w:sz w:val="28"/>
          <w:szCs w:val="28"/>
        </w:rPr>
        <w:t>)</w:t>
      </w:r>
    </w:p>
    <w:p w14:paraId="1F862822" w14:textId="134EF81A" w:rsidR="00E77AE6" w:rsidRDefault="008946AB" w:rsidP="00E77AE6">
      <w:pPr>
        <w:numPr>
          <w:ilvl w:val="0"/>
          <w:numId w:val="1"/>
        </w:numPr>
        <w:spacing w:line="400" w:lineRule="exact"/>
        <w:textAlignment w:val="baseline"/>
        <w:rPr>
          <w:rFonts w:ascii="Times New Roman" w:eastAsia="標楷體" w:hAnsi="Times New Roman"/>
          <w:color w:val="000000"/>
          <w:sz w:val="28"/>
          <w:szCs w:val="28"/>
        </w:rPr>
      </w:pPr>
      <w:r>
        <w:rPr>
          <w:rFonts w:ascii="Times New Roman" w:eastAsia="標楷體" w:hAnsi="Times New Roman" w:hint="eastAsia"/>
          <w:color w:val="000000"/>
          <w:sz w:val="28"/>
          <w:szCs w:val="28"/>
        </w:rPr>
        <w:t>大會當日不收常年費</w:t>
      </w:r>
      <w:r>
        <w:rPr>
          <w:rFonts w:ascii="標楷體" w:eastAsia="標楷體" w:hAnsi="標楷體" w:hint="eastAsia"/>
          <w:color w:val="000000"/>
          <w:sz w:val="28"/>
          <w:szCs w:val="28"/>
        </w:rPr>
        <w:t>，</w:t>
      </w:r>
      <w:r w:rsidR="00E77AE6">
        <w:rPr>
          <w:rFonts w:ascii="Times New Roman" w:eastAsia="標楷體" w:hAnsi="Times New Roman" w:hint="eastAsia"/>
          <w:color w:val="000000"/>
          <w:sz w:val="28"/>
          <w:szCs w:val="28"/>
        </w:rPr>
        <w:t>今年度常年費尚未繳納者，請持繳款單至合庫或超商繳納。或至郵局郵政劃撥繳納常年費。帳戶：中華民國免疫學會。劃撥帳號：</w:t>
      </w:r>
      <w:r w:rsidR="00E77AE6">
        <w:rPr>
          <w:rFonts w:ascii="Times New Roman" w:eastAsia="標楷體" w:hAnsi="Times New Roman"/>
          <w:color w:val="000000"/>
          <w:sz w:val="28"/>
          <w:szCs w:val="28"/>
        </w:rPr>
        <w:t>05106628</w:t>
      </w:r>
      <w:r w:rsidR="00E77AE6">
        <w:rPr>
          <w:rFonts w:ascii="Times New Roman" w:eastAsia="標楷體" w:hAnsi="Times New Roman" w:hint="eastAsia"/>
          <w:color w:val="000000"/>
          <w:sz w:val="28"/>
          <w:szCs w:val="28"/>
        </w:rPr>
        <w:t>號。</w:t>
      </w:r>
    </w:p>
    <w:p w14:paraId="38FEB98D" w14:textId="77777777" w:rsidR="00E77AE6" w:rsidRDefault="00E77AE6" w:rsidP="00E77AE6">
      <w:pPr>
        <w:numPr>
          <w:ilvl w:val="0"/>
          <w:numId w:val="1"/>
        </w:numPr>
        <w:spacing w:line="400" w:lineRule="exact"/>
        <w:rPr>
          <w:rFonts w:eastAsia="標楷體"/>
          <w:color w:val="000000"/>
          <w:sz w:val="28"/>
          <w:szCs w:val="28"/>
        </w:rPr>
      </w:pPr>
      <w:r>
        <w:rPr>
          <w:rFonts w:eastAsia="標楷體" w:hAnsi="標楷體" w:hint="eastAsia"/>
          <w:color w:val="000000"/>
          <w:sz w:val="28"/>
          <w:szCs w:val="28"/>
        </w:rPr>
        <w:t>壁報注意事項：</w:t>
      </w:r>
    </w:p>
    <w:p w14:paraId="1F211EFB" w14:textId="77777777" w:rsidR="00E77AE6" w:rsidRDefault="00E77AE6" w:rsidP="00E77AE6">
      <w:pPr>
        <w:spacing w:line="400" w:lineRule="exact"/>
        <w:ind w:leftChars="200" w:left="480"/>
        <w:rPr>
          <w:rFonts w:ascii="Times New Roman" w:eastAsia="標楷體" w:hAnsi="Times New Roman"/>
          <w:color w:val="000000"/>
          <w:sz w:val="28"/>
          <w:szCs w:val="28"/>
        </w:rPr>
      </w:pPr>
      <w:r>
        <w:rPr>
          <w:rFonts w:eastAsia="標楷體"/>
          <w:color w:val="000000"/>
          <w:sz w:val="28"/>
          <w:szCs w:val="28"/>
        </w:rPr>
        <w:t>(1)</w:t>
      </w:r>
      <w:r>
        <w:rPr>
          <w:rFonts w:eastAsia="標楷體" w:hint="eastAsia"/>
          <w:color w:val="000000"/>
          <w:sz w:val="28"/>
          <w:szCs w:val="28"/>
        </w:rPr>
        <w:t xml:space="preserve"> </w:t>
      </w:r>
      <w:r>
        <w:rPr>
          <w:rFonts w:ascii="Times New Roman" w:eastAsia="標楷體" w:hAnsi="Times New Roman" w:hint="eastAsia"/>
          <w:color w:val="000000"/>
          <w:sz w:val="28"/>
          <w:szCs w:val="28"/>
        </w:rPr>
        <w:t>壁報規格：直立式：寬</w:t>
      </w:r>
      <w:r>
        <w:rPr>
          <w:rFonts w:ascii="Times New Roman" w:eastAsia="標楷體" w:hAnsi="Times New Roman"/>
          <w:color w:val="000000"/>
          <w:sz w:val="28"/>
          <w:szCs w:val="28"/>
        </w:rPr>
        <w:t>90</w:t>
      </w:r>
      <w:r>
        <w:rPr>
          <w:rFonts w:ascii="Times New Roman" w:eastAsia="標楷體" w:hAnsi="Times New Roman" w:hint="eastAsia"/>
          <w:color w:val="000000"/>
          <w:sz w:val="28"/>
          <w:szCs w:val="28"/>
        </w:rPr>
        <w:t>㎝</w:t>
      </w:r>
      <w:r>
        <w:rPr>
          <w:rFonts w:ascii="Times New Roman" w:eastAsia="標楷體" w:hAnsi="Times New Roman"/>
          <w:color w:val="000000"/>
          <w:sz w:val="28"/>
          <w:szCs w:val="28"/>
        </w:rPr>
        <w:t xml:space="preserve"> × </w:t>
      </w:r>
      <w:r>
        <w:rPr>
          <w:rFonts w:ascii="Times New Roman" w:eastAsia="標楷體" w:hAnsi="Times New Roman" w:hint="eastAsia"/>
          <w:color w:val="000000"/>
          <w:sz w:val="28"/>
          <w:szCs w:val="28"/>
        </w:rPr>
        <w:t>高</w:t>
      </w:r>
      <w:r>
        <w:rPr>
          <w:rFonts w:ascii="Times New Roman" w:eastAsia="標楷體" w:hAnsi="Times New Roman"/>
          <w:color w:val="000000"/>
          <w:sz w:val="28"/>
          <w:szCs w:val="28"/>
        </w:rPr>
        <w:t>120</w:t>
      </w:r>
      <w:r>
        <w:rPr>
          <w:rFonts w:ascii="Times New Roman" w:eastAsia="標楷體" w:hAnsi="Times New Roman" w:hint="eastAsia"/>
          <w:color w:val="000000"/>
          <w:sz w:val="28"/>
          <w:szCs w:val="28"/>
        </w:rPr>
        <w:t>㎝。</w:t>
      </w:r>
    </w:p>
    <w:p w14:paraId="44F552B8" w14:textId="77777777" w:rsidR="00132A33" w:rsidRDefault="00E77AE6" w:rsidP="00132A33">
      <w:pPr>
        <w:spacing w:line="400" w:lineRule="exact"/>
        <w:ind w:leftChars="200" w:left="900" w:rightChars="-60" w:right="-144" w:hangingChars="150" w:hanging="420"/>
        <w:rPr>
          <w:rFonts w:ascii="Times New Roman" w:eastAsia="標楷體" w:hAnsi="Times New Roman"/>
          <w:color w:val="000000"/>
          <w:sz w:val="28"/>
          <w:szCs w:val="28"/>
        </w:rPr>
      </w:pPr>
      <w:r>
        <w:rPr>
          <w:rFonts w:ascii="Times New Roman" w:eastAsia="標楷體" w:hAnsi="Times New Roman"/>
          <w:color w:val="000000"/>
          <w:sz w:val="28"/>
          <w:szCs w:val="28"/>
        </w:rPr>
        <w:t xml:space="preserve">(2) </w:t>
      </w:r>
      <w:r w:rsidR="006513BE">
        <w:rPr>
          <w:rFonts w:ascii="Times New Roman" w:eastAsia="標楷體" w:hAnsi="Times New Roman" w:hint="eastAsia"/>
          <w:color w:val="000000"/>
          <w:sz w:val="28"/>
          <w:szCs w:val="28"/>
        </w:rPr>
        <w:t>11</w:t>
      </w:r>
      <w:r w:rsidR="006513BE">
        <w:rPr>
          <w:rFonts w:ascii="Times New Roman" w:eastAsia="標楷體" w:hAnsi="Times New Roman" w:hint="eastAsia"/>
          <w:color w:val="000000"/>
          <w:sz w:val="28"/>
          <w:szCs w:val="28"/>
        </w:rPr>
        <w:t>月</w:t>
      </w:r>
      <w:r w:rsidR="006513BE">
        <w:rPr>
          <w:rFonts w:ascii="Times New Roman" w:eastAsia="標楷體" w:hAnsi="Times New Roman" w:hint="eastAsia"/>
          <w:color w:val="000000"/>
          <w:sz w:val="28"/>
          <w:szCs w:val="28"/>
        </w:rPr>
        <w:t>16</w:t>
      </w:r>
      <w:r w:rsidR="006513BE">
        <w:rPr>
          <w:rFonts w:ascii="Times New Roman" w:eastAsia="標楷體" w:hAnsi="Times New Roman" w:hint="eastAsia"/>
          <w:color w:val="000000"/>
          <w:sz w:val="28"/>
          <w:szCs w:val="28"/>
        </w:rPr>
        <w:t>日</w:t>
      </w:r>
      <w:r w:rsidR="006513BE">
        <w:rPr>
          <w:rFonts w:ascii="Times New Roman" w:eastAsia="標楷體" w:hAnsi="Times New Roman" w:hint="eastAsia"/>
          <w:color w:val="000000"/>
          <w:sz w:val="28"/>
          <w:szCs w:val="28"/>
        </w:rPr>
        <w:t>(</w:t>
      </w:r>
      <w:r w:rsidR="008946AB">
        <w:rPr>
          <w:rFonts w:ascii="Times New Roman" w:eastAsia="標楷體" w:hAnsi="Times New Roman" w:hint="eastAsia"/>
          <w:color w:val="000000"/>
          <w:sz w:val="28"/>
          <w:szCs w:val="28"/>
        </w:rPr>
        <w:t>星期</w:t>
      </w:r>
      <w:r w:rsidR="006513BE">
        <w:rPr>
          <w:rFonts w:ascii="Times New Roman" w:eastAsia="標楷體" w:hAnsi="Times New Roman" w:hint="eastAsia"/>
          <w:color w:val="000000"/>
          <w:sz w:val="28"/>
          <w:szCs w:val="28"/>
        </w:rPr>
        <w:t>六</w:t>
      </w:r>
      <w:r w:rsidR="006513BE">
        <w:rPr>
          <w:rFonts w:ascii="Times New Roman" w:eastAsia="標楷體" w:hAnsi="Times New Roman" w:hint="eastAsia"/>
          <w:color w:val="000000"/>
          <w:sz w:val="28"/>
          <w:szCs w:val="28"/>
        </w:rPr>
        <w:t>)</w:t>
      </w:r>
      <w:r w:rsidR="006513BE">
        <w:rPr>
          <w:rFonts w:ascii="Times New Roman" w:eastAsia="標楷體" w:hAnsi="Times New Roman" w:hint="eastAsia"/>
          <w:color w:val="000000"/>
          <w:sz w:val="28"/>
          <w:szCs w:val="28"/>
        </w:rPr>
        <w:t>下午</w:t>
      </w:r>
      <w:r w:rsidR="006513BE">
        <w:rPr>
          <w:rFonts w:ascii="Times New Roman" w:eastAsia="標楷體" w:hAnsi="Times New Roman" w:hint="eastAsia"/>
          <w:color w:val="000000"/>
          <w:sz w:val="28"/>
          <w:szCs w:val="28"/>
        </w:rPr>
        <w:t>1</w:t>
      </w:r>
      <w:r w:rsidR="00132A33">
        <w:rPr>
          <w:rFonts w:ascii="Times New Roman" w:eastAsia="標楷體" w:hAnsi="Times New Roman" w:hint="eastAsia"/>
          <w:color w:val="000000"/>
          <w:sz w:val="28"/>
          <w:szCs w:val="28"/>
        </w:rPr>
        <w:t>3</w:t>
      </w:r>
      <w:r w:rsidR="006513BE">
        <w:rPr>
          <w:rFonts w:ascii="Times New Roman" w:eastAsia="標楷體" w:hAnsi="Times New Roman" w:hint="eastAsia"/>
          <w:color w:val="000000"/>
          <w:sz w:val="28"/>
          <w:szCs w:val="28"/>
        </w:rPr>
        <w:t>:00</w:t>
      </w:r>
      <w:r w:rsidRPr="00911806">
        <w:rPr>
          <w:rFonts w:ascii="Times New Roman" w:eastAsia="標楷體" w:hAnsi="Times New Roman" w:hint="eastAsia"/>
          <w:sz w:val="28"/>
          <w:szCs w:val="28"/>
        </w:rPr>
        <w:t>開放海報張貼，</w:t>
      </w:r>
      <w:r w:rsidR="006513BE">
        <w:rPr>
          <w:rFonts w:ascii="Times New Roman" w:eastAsia="標楷體" w:hAnsi="Times New Roman" w:hint="eastAsia"/>
          <w:sz w:val="28"/>
          <w:szCs w:val="28"/>
        </w:rPr>
        <w:t>(</w:t>
      </w:r>
      <w:r w:rsidR="006513BE">
        <w:rPr>
          <w:rFonts w:ascii="Times New Roman" w:eastAsia="標楷體" w:hAnsi="Times New Roman" w:hint="eastAsia"/>
          <w:sz w:val="28"/>
          <w:szCs w:val="28"/>
        </w:rPr>
        <w:t>星期日</w:t>
      </w:r>
      <w:r w:rsidR="006513BE">
        <w:rPr>
          <w:rFonts w:ascii="Times New Roman" w:eastAsia="標楷體" w:hAnsi="Times New Roman" w:hint="eastAsia"/>
          <w:sz w:val="28"/>
          <w:szCs w:val="28"/>
        </w:rPr>
        <w:t>)</w:t>
      </w:r>
      <w:r w:rsidRPr="00911806">
        <w:rPr>
          <w:rFonts w:ascii="Times New Roman" w:eastAsia="標楷體" w:hAnsi="Times New Roman" w:hint="eastAsia"/>
          <w:sz w:val="28"/>
          <w:szCs w:val="28"/>
        </w:rPr>
        <w:t>下午</w:t>
      </w:r>
      <w:r w:rsidRPr="00911806">
        <w:rPr>
          <w:rFonts w:ascii="Times New Roman" w:eastAsia="標楷體" w:hAnsi="Times New Roman"/>
          <w:sz w:val="28"/>
          <w:szCs w:val="28"/>
        </w:rPr>
        <w:t>1</w:t>
      </w:r>
      <w:r w:rsidR="00DE0C3F">
        <w:rPr>
          <w:rFonts w:ascii="Times New Roman" w:eastAsia="標楷體" w:hAnsi="Times New Roman"/>
          <w:sz w:val="28"/>
          <w:szCs w:val="28"/>
        </w:rPr>
        <w:t>5</w:t>
      </w:r>
      <w:r w:rsidR="00132A33">
        <w:rPr>
          <w:rFonts w:ascii="Times New Roman" w:eastAsia="標楷體" w:hAnsi="Times New Roman" w:hint="eastAsia"/>
          <w:sz w:val="28"/>
          <w:szCs w:val="28"/>
        </w:rPr>
        <w:t>:</w:t>
      </w:r>
      <w:r w:rsidRPr="00911806">
        <w:rPr>
          <w:rFonts w:ascii="Times New Roman" w:eastAsia="標楷體" w:hAnsi="Times New Roman"/>
          <w:sz w:val="28"/>
          <w:szCs w:val="28"/>
        </w:rPr>
        <w:t>00</w:t>
      </w:r>
      <w:r>
        <w:rPr>
          <w:rFonts w:ascii="Times New Roman" w:eastAsia="標楷體" w:hAnsi="Times New Roman" w:hint="eastAsia"/>
          <w:color w:val="000000"/>
          <w:sz w:val="28"/>
          <w:szCs w:val="28"/>
        </w:rPr>
        <w:t>後可撤下壁報。</w:t>
      </w:r>
      <w:r w:rsidR="0057758A">
        <w:rPr>
          <w:rFonts w:ascii="Times New Roman" w:eastAsia="標楷體" w:hAnsi="Times New Roman" w:hint="eastAsia"/>
          <w:color w:val="000000"/>
          <w:sz w:val="28"/>
          <w:szCs w:val="28"/>
        </w:rPr>
        <w:t>如果</w:t>
      </w:r>
      <w:r w:rsidR="00DE0C3F">
        <w:rPr>
          <w:rFonts w:ascii="Times New Roman" w:eastAsia="標楷體" w:hAnsi="Times New Roman" w:hint="eastAsia"/>
          <w:sz w:val="28"/>
          <w:szCs w:val="28"/>
        </w:rPr>
        <w:t>沒有在</w:t>
      </w:r>
      <w:r w:rsidR="00DE0C3F">
        <w:rPr>
          <w:rFonts w:ascii="Times New Roman" w:eastAsia="標楷體" w:hAnsi="Times New Roman" w:hint="eastAsia"/>
          <w:sz w:val="28"/>
          <w:szCs w:val="28"/>
        </w:rPr>
        <w:t>17:00</w:t>
      </w:r>
      <w:r w:rsidR="00DE0C3F">
        <w:rPr>
          <w:rFonts w:ascii="Times New Roman" w:eastAsia="標楷體" w:hAnsi="Times New Roman" w:hint="eastAsia"/>
          <w:sz w:val="28"/>
          <w:szCs w:val="28"/>
        </w:rPr>
        <w:t>前</w:t>
      </w:r>
      <w:r w:rsidR="00DE0C3F">
        <w:rPr>
          <w:rFonts w:ascii="Times New Roman" w:eastAsia="標楷體" w:hAnsi="Times New Roman" w:hint="eastAsia"/>
          <w:color w:val="000000"/>
          <w:sz w:val="28"/>
          <w:szCs w:val="28"/>
        </w:rPr>
        <w:t>撤下壁報，</w:t>
      </w:r>
    </w:p>
    <w:p w14:paraId="54AE44F8" w14:textId="039433F0" w:rsidR="00E77AE6" w:rsidRDefault="00132A33" w:rsidP="00132A33">
      <w:pPr>
        <w:spacing w:line="400" w:lineRule="exact"/>
        <w:ind w:leftChars="200" w:left="900" w:rightChars="-60" w:right="-144" w:hangingChars="150" w:hanging="420"/>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DE0C3F">
        <w:rPr>
          <w:rFonts w:ascii="Times New Roman" w:eastAsia="標楷體" w:hAnsi="Times New Roman" w:hint="eastAsia"/>
          <w:color w:val="000000"/>
          <w:sz w:val="28"/>
          <w:szCs w:val="28"/>
        </w:rPr>
        <w:t>免疫學會將代為保管一周，一周後即銷毀。</w:t>
      </w:r>
    </w:p>
    <w:p w14:paraId="3C98CA5E" w14:textId="4CDE6192" w:rsidR="00E77AE6" w:rsidRDefault="00E77AE6" w:rsidP="00E77AE6">
      <w:pPr>
        <w:spacing w:line="400" w:lineRule="exact"/>
        <w:ind w:leftChars="200" w:left="900" w:hangingChars="150" w:hanging="420"/>
        <w:rPr>
          <w:rFonts w:ascii="Times New Roman" w:eastAsia="標楷體" w:hAnsi="Times New Roman"/>
          <w:color w:val="000000"/>
          <w:sz w:val="28"/>
          <w:szCs w:val="28"/>
        </w:rPr>
      </w:pPr>
      <w:r>
        <w:rPr>
          <w:rFonts w:ascii="Times New Roman" w:eastAsia="標楷體" w:hAnsi="Times New Roman"/>
          <w:color w:val="000000"/>
          <w:sz w:val="28"/>
          <w:szCs w:val="28"/>
        </w:rPr>
        <w:t xml:space="preserve">(3) </w:t>
      </w:r>
      <w:r>
        <w:rPr>
          <w:rFonts w:ascii="Times New Roman" w:eastAsia="標楷體" w:hAnsi="Times New Roman" w:hint="eastAsia"/>
          <w:color w:val="000000"/>
          <w:sz w:val="28"/>
          <w:szCs w:val="28"/>
        </w:rPr>
        <w:t>海報論文作者應在</w:t>
      </w:r>
      <w:r w:rsidR="006513BE">
        <w:rPr>
          <w:rFonts w:ascii="Times New Roman" w:eastAsia="標楷體" w:hAnsi="Times New Roman" w:hint="eastAsia"/>
          <w:color w:val="000000"/>
          <w:sz w:val="28"/>
          <w:szCs w:val="28"/>
        </w:rPr>
        <w:t>11</w:t>
      </w:r>
      <w:r w:rsidR="006513BE">
        <w:rPr>
          <w:rFonts w:ascii="Times New Roman" w:eastAsia="標楷體" w:hAnsi="Times New Roman" w:hint="eastAsia"/>
          <w:color w:val="000000"/>
          <w:sz w:val="28"/>
          <w:szCs w:val="28"/>
        </w:rPr>
        <w:t>月</w:t>
      </w:r>
      <w:r w:rsidR="006513BE">
        <w:rPr>
          <w:rFonts w:ascii="Times New Roman" w:eastAsia="標楷體" w:hAnsi="Times New Roman" w:hint="eastAsia"/>
          <w:color w:val="000000"/>
          <w:sz w:val="28"/>
          <w:szCs w:val="28"/>
        </w:rPr>
        <w:t>17</w:t>
      </w:r>
      <w:r w:rsidR="006513BE">
        <w:rPr>
          <w:rFonts w:ascii="Times New Roman" w:eastAsia="標楷體" w:hAnsi="Times New Roman" w:hint="eastAsia"/>
          <w:color w:val="000000"/>
          <w:sz w:val="28"/>
          <w:szCs w:val="28"/>
        </w:rPr>
        <w:t>日</w:t>
      </w:r>
      <w:r w:rsidR="006513BE">
        <w:rPr>
          <w:rFonts w:ascii="Times New Roman" w:eastAsia="標楷體" w:hAnsi="Times New Roman" w:hint="eastAsia"/>
          <w:color w:val="000000"/>
          <w:sz w:val="28"/>
          <w:szCs w:val="28"/>
        </w:rPr>
        <w:t>(</w:t>
      </w:r>
      <w:r w:rsidR="006513BE">
        <w:rPr>
          <w:rFonts w:ascii="Times New Roman" w:eastAsia="標楷體" w:hAnsi="Times New Roman" w:hint="eastAsia"/>
          <w:color w:val="000000"/>
          <w:sz w:val="28"/>
          <w:szCs w:val="28"/>
        </w:rPr>
        <w:t>星期日</w:t>
      </w:r>
      <w:r w:rsidR="006513BE">
        <w:rPr>
          <w:rFonts w:ascii="Times New Roman" w:eastAsia="標楷體" w:hAnsi="Times New Roman" w:hint="eastAsia"/>
          <w:color w:val="000000"/>
          <w:sz w:val="28"/>
          <w:szCs w:val="28"/>
        </w:rPr>
        <w:t>)12:00-14:00</w:t>
      </w:r>
      <w:r>
        <w:rPr>
          <w:rFonts w:ascii="Times New Roman" w:eastAsia="標楷體" w:hAnsi="Times New Roman" w:hint="eastAsia"/>
          <w:color w:val="000000"/>
          <w:sz w:val="28"/>
          <w:szCs w:val="28"/>
        </w:rPr>
        <w:t>時間內在其海報論文前現場備詢，以便評選優秀壁報獎。</w:t>
      </w:r>
    </w:p>
    <w:p w14:paraId="4C983DAE" w14:textId="77777777" w:rsidR="00E77AE6" w:rsidRDefault="00E77AE6" w:rsidP="00E77AE6">
      <w:pPr>
        <w:spacing w:line="400" w:lineRule="exact"/>
        <w:ind w:leftChars="200" w:left="760" w:hangingChars="100" w:hanging="280"/>
        <w:rPr>
          <w:rFonts w:eastAsia="標楷體"/>
          <w:color w:val="000000"/>
          <w:sz w:val="28"/>
          <w:szCs w:val="28"/>
        </w:rPr>
      </w:pPr>
    </w:p>
    <w:p w14:paraId="07832BA2" w14:textId="77777777" w:rsidR="00E77AE6" w:rsidRDefault="00E77AE6" w:rsidP="00E77AE6">
      <w:pPr>
        <w:spacing w:line="400" w:lineRule="exact"/>
        <w:jc w:val="center"/>
        <w:rPr>
          <w:rFonts w:eastAsia="標楷體"/>
          <w:b/>
          <w:color w:val="000000"/>
          <w:sz w:val="32"/>
          <w:szCs w:val="32"/>
        </w:rPr>
      </w:pPr>
      <w:r>
        <w:rPr>
          <w:rFonts w:eastAsia="標楷體" w:hAnsi="Arial" w:hint="eastAsia"/>
          <w:b/>
          <w:bCs/>
          <w:sz w:val="32"/>
          <w:szCs w:val="32"/>
          <w:u w:val="single"/>
        </w:rPr>
        <w:t>主持人</w:t>
      </w:r>
      <w:r>
        <w:rPr>
          <w:rFonts w:eastAsia="標楷體" w:hint="eastAsia"/>
          <w:b/>
          <w:sz w:val="32"/>
          <w:szCs w:val="32"/>
          <w:u w:val="single"/>
        </w:rPr>
        <w:t>注意事項</w:t>
      </w:r>
    </w:p>
    <w:p w14:paraId="4E2D9D26" w14:textId="77777777" w:rsidR="00E77AE6" w:rsidRDefault="00E77AE6" w:rsidP="00E77AE6">
      <w:pPr>
        <w:spacing w:line="400" w:lineRule="exact"/>
        <w:rPr>
          <w:rFonts w:ascii="Times New Roman" w:eastAsia="標楷體" w:hAnsi="Times New Roman"/>
          <w:color w:val="000000"/>
          <w:sz w:val="28"/>
          <w:szCs w:val="28"/>
        </w:rPr>
      </w:pPr>
    </w:p>
    <w:p w14:paraId="46F29697" w14:textId="77777777" w:rsidR="00E77AE6" w:rsidRDefault="00E77AE6" w:rsidP="00E77AE6">
      <w:pPr>
        <w:numPr>
          <w:ilvl w:val="0"/>
          <w:numId w:val="2"/>
        </w:numPr>
        <w:spacing w:line="400" w:lineRule="exact"/>
        <w:rPr>
          <w:rFonts w:ascii="Times New Roman" w:eastAsia="標楷體" w:hAnsi="Times New Roman"/>
          <w:color w:val="000000"/>
          <w:sz w:val="28"/>
          <w:szCs w:val="28"/>
        </w:rPr>
      </w:pPr>
      <w:r>
        <w:rPr>
          <w:rFonts w:ascii="Times New Roman" w:eastAsia="標楷體" w:hint="eastAsia"/>
          <w:color w:val="000000"/>
          <w:sz w:val="28"/>
          <w:szCs w:val="28"/>
        </w:rPr>
        <w:t>請準時開始準時結束。</w:t>
      </w:r>
    </w:p>
    <w:p w14:paraId="63880C40" w14:textId="77777777" w:rsidR="00E77AE6" w:rsidRDefault="00E77AE6" w:rsidP="00E77AE6">
      <w:pPr>
        <w:numPr>
          <w:ilvl w:val="0"/>
          <w:numId w:val="2"/>
        </w:numPr>
        <w:spacing w:line="400" w:lineRule="exact"/>
        <w:rPr>
          <w:rFonts w:ascii="Times New Roman" w:eastAsia="標楷體" w:hAnsi="Times New Roman"/>
          <w:color w:val="000000"/>
          <w:sz w:val="28"/>
          <w:szCs w:val="28"/>
        </w:rPr>
      </w:pPr>
      <w:r>
        <w:rPr>
          <w:rFonts w:ascii="Times New Roman" w:eastAsia="標楷體" w:hint="eastAsia"/>
          <w:color w:val="000000"/>
          <w:sz w:val="28"/>
          <w:szCs w:val="28"/>
        </w:rPr>
        <w:t>主持人請於節目開始前</w:t>
      </w:r>
      <w:r>
        <w:rPr>
          <w:rFonts w:ascii="Times New Roman" w:eastAsia="標楷體" w:hAnsi="Times New Roman"/>
          <w:color w:val="000000"/>
          <w:sz w:val="28"/>
          <w:szCs w:val="28"/>
        </w:rPr>
        <w:t>10</w:t>
      </w:r>
      <w:r>
        <w:rPr>
          <w:rFonts w:ascii="Times New Roman" w:eastAsia="標楷體" w:hint="eastAsia"/>
          <w:color w:val="000000"/>
          <w:sz w:val="28"/>
          <w:szCs w:val="28"/>
        </w:rPr>
        <w:t>分鐘到現場。</w:t>
      </w:r>
    </w:p>
    <w:p w14:paraId="754AD494" w14:textId="77777777" w:rsidR="00E77AE6" w:rsidRDefault="00E77AE6" w:rsidP="00E77AE6">
      <w:pPr>
        <w:numPr>
          <w:ilvl w:val="0"/>
          <w:numId w:val="2"/>
        </w:numPr>
        <w:spacing w:line="400" w:lineRule="exact"/>
        <w:rPr>
          <w:rFonts w:ascii="Times New Roman" w:eastAsia="標楷體" w:hAnsi="Times New Roman"/>
          <w:color w:val="000000"/>
          <w:sz w:val="28"/>
          <w:szCs w:val="28"/>
        </w:rPr>
      </w:pPr>
      <w:r>
        <w:rPr>
          <w:rFonts w:ascii="Times New Roman" w:eastAsia="標楷體" w:hint="eastAsia"/>
          <w:color w:val="000000"/>
          <w:sz w:val="28"/>
          <w:szCs w:val="28"/>
        </w:rPr>
        <w:t>請每時段之座長事先準備介紹及討論（我們將寄上摘要內容）。</w:t>
      </w:r>
    </w:p>
    <w:p w14:paraId="52CA3018" w14:textId="031EA338" w:rsidR="00E77AE6" w:rsidRDefault="00E77AE6" w:rsidP="00E77AE6">
      <w:pPr>
        <w:numPr>
          <w:ilvl w:val="0"/>
          <w:numId w:val="2"/>
        </w:numPr>
        <w:spacing w:line="400" w:lineRule="exact"/>
        <w:rPr>
          <w:rFonts w:ascii="Times New Roman" w:eastAsia="標楷體" w:hAnsi="Times New Roman"/>
          <w:color w:val="000000"/>
          <w:sz w:val="28"/>
          <w:szCs w:val="28"/>
        </w:rPr>
      </w:pPr>
      <w:r>
        <w:rPr>
          <w:rFonts w:ascii="Times New Roman" w:eastAsia="標楷體" w:hint="eastAsia"/>
          <w:color w:val="000000"/>
          <w:sz w:val="28"/>
          <w:szCs w:val="28"/>
        </w:rPr>
        <w:t>會議進行時請會員將手機轉為震動。</w:t>
      </w:r>
    </w:p>
    <w:p w14:paraId="31A3EC26" w14:textId="77777777" w:rsidR="00E77AE6" w:rsidRDefault="00E77AE6" w:rsidP="00E77AE6">
      <w:pPr>
        <w:spacing w:line="400" w:lineRule="exact"/>
        <w:rPr>
          <w:rFonts w:ascii="Times New Roman" w:eastAsia="標楷體" w:hAnsi="Times New Roman"/>
          <w:sz w:val="28"/>
          <w:szCs w:val="28"/>
        </w:rPr>
      </w:pPr>
    </w:p>
    <w:p w14:paraId="78A74910" w14:textId="77777777" w:rsidR="00E77AE6" w:rsidRDefault="00E77AE6" w:rsidP="00E77AE6">
      <w:pPr>
        <w:spacing w:line="400" w:lineRule="exact"/>
        <w:jc w:val="center"/>
        <w:rPr>
          <w:rFonts w:ascii="Times New Roman" w:eastAsia="標楷體" w:hAnsi="Times New Roman"/>
          <w:b/>
          <w:color w:val="000000"/>
          <w:sz w:val="32"/>
          <w:szCs w:val="32"/>
          <w:u w:val="single"/>
        </w:rPr>
      </w:pPr>
      <w:r>
        <w:rPr>
          <w:rFonts w:ascii="Times New Roman" w:eastAsia="標楷體" w:hAnsi="Times New Roman" w:hint="eastAsia"/>
          <w:b/>
          <w:color w:val="000000"/>
          <w:sz w:val="32"/>
          <w:szCs w:val="32"/>
          <w:u w:val="single"/>
        </w:rPr>
        <w:t>演講者</w:t>
      </w:r>
      <w:r>
        <w:rPr>
          <w:rFonts w:ascii="Times New Roman" w:eastAsia="標楷體" w:hint="eastAsia"/>
          <w:b/>
          <w:sz w:val="32"/>
          <w:szCs w:val="32"/>
          <w:u w:val="single"/>
        </w:rPr>
        <w:t>注意事項</w:t>
      </w:r>
    </w:p>
    <w:p w14:paraId="44AAF428" w14:textId="77777777" w:rsidR="00E77AE6" w:rsidRDefault="00E77AE6" w:rsidP="00E77AE6">
      <w:pPr>
        <w:spacing w:line="400" w:lineRule="exact"/>
        <w:rPr>
          <w:rFonts w:ascii="Times New Roman" w:eastAsia="標楷體" w:hAnsi="Times New Roman"/>
          <w:color w:val="FF0000"/>
          <w:sz w:val="28"/>
          <w:szCs w:val="28"/>
        </w:rPr>
      </w:pPr>
    </w:p>
    <w:p w14:paraId="6D657A6B" w14:textId="77777777" w:rsidR="00E77AE6" w:rsidRDefault="00E77AE6" w:rsidP="00E77AE6">
      <w:pPr>
        <w:numPr>
          <w:ilvl w:val="0"/>
          <w:numId w:val="3"/>
        </w:numPr>
        <w:spacing w:line="400" w:lineRule="exact"/>
        <w:rPr>
          <w:rFonts w:ascii="Times New Roman" w:eastAsia="標楷體" w:hAnsi="Times New Roman"/>
          <w:color w:val="000000"/>
          <w:sz w:val="28"/>
          <w:szCs w:val="28"/>
        </w:rPr>
      </w:pPr>
      <w:r>
        <w:rPr>
          <w:rFonts w:ascii="Times New Roman" w:eastAsia="標楷體" w:hint="eastAsia"/>
          <w:color w:val="000000"/>
          <w:sz w:val="28"/>
          <w:szCs w:val="28"/>
        </w:rPr>
        <w:t>本會提供單槍投影機、</w:t>
      </w:r>
      <w:r>
        <w:rPr>
          <w:rFonts w:ascii="Times New Roman" w:eastAsia="標楷體" w:hAnsi="Times New Roman"/>
          <w:color w:val="000000"/>
          <w:sz w:val="28"/>
          <w:szCs w:val="28"/>
        </w:rPr>
        <w:t>Notebook</w:t>
      </w:r>
      <w:r>
        <w:rPr>
          <w:rFonts w:ascii="Times New Roman" w:eastAsia="標楷體" w:hint="eastAsia"/>
          <w:color w:val="000000"/>
          <w:sz w:val="28"/>
          <w:szCs w:val="28"/>
        </w:rPr>
        <w:t>。</w:t>
      </w:r>
    </w:p>
    <w:p w14:paraId="69165D8B" w14:textId="77777777" w:rsidR="00E77AE6" w:rsidRPr="00911806" w:rsidRDefault="00E77AE6" w:rsidP="00E77AE6">
      <w:pPr>
        <w:numPr>
          <w:ilvl w:val="0"/>
          <w:numId w:val="3"/>
        </w:numPr>
        <w:spacing w:line="400" w:lineRule="exact"/>
        <w:rPr>
          <w:rFonts w:ascii="Times New Roman" w:eastAsia="標楷體" w:hAnsi="Times New Roman"/>
          <w:sz w:val="28"/>
          <w:szCs w:val="28"/>
        </w:rPr>
      </w:pPr>
      <w:r w:rsidRPr="00911806">
        <w:rPr>
          <w:rFonts w:ascii="Times New Roman" w:eastAsia="標楷體" w:hint="eastAsia"/>
          <w:sz w:val="28"/>
          <w:szCs w:val="28"/>
        </w:rPr>
        <w:t>簡報內容若有影片或動畫連結，請確保檔案同時儲存，以避免報告時播放困難。</w:t>
      </w:r>
    </w:p>
    <w:p w14:paraId="1A0F954F" w14:textId="77777777" w:rsidR="00E77AE6" w:rsidRPr="00911806" w:rsidRDefault="00E77AE6" w:rsidP="00E77AE6">
      <w:pPr>
        <w:numPr>
          <w:ilvl w:val="0"/>
          <w:numId w:val="3"/>
        </w:numPr>
        <w:autoSpaceDE w:val="0"/>
        <w:autoSpaceDN w:val="0"/>
        <w:adjustRightInd w:val="0"/>
        <w:spacing w:line="400" w:lineRule="exact"/>
        <w:ind w:right="18"/>
        <w:rPr>
          <w:rFonts w:ascii="Times New Roman" w:eastAsia="標楷體" w:hAnsi="Times New Roman"/>
          <w:sz w:val="28"/>
          <w:szCs w:val="28"/>
        </w:rPr>
      </w:pPr>
      <w:r w:rsidRPr="00911806">
        <w:rPr>
          <w:rFonts w:ascii="標楷體" w:eastAsia="標楷體" w:hAnsi="標楷體" w:hint="eastAsia"/>
          <w:sz w:val="28"/>
          <w:szCs w:val="28"/>
        </w:rPr>
        <w:t>請於報告演講前</w:t>
      </w:r>
      <w:r>
        <w:rPr>
          <w:rFonts w:ascii="標楷體" w:eastAsia="標楷體" w:hAnsi="標楷體" w:hint="eastAsia"/>
          <w:sz w:val="28"/>
          <w:szCs w:val="28"/>
        </w:rPr>
        <w:t>一</w:t>
      </w:r>
      <w:r w:rsidRPr="00911806">
        <w:rPr>
          <w:rFonts w:ascii="標楷體" w:eastAsia="標楷體" w:hAnsi="標楷體" w:hint="eastAsia"/>
          <w:sz w:val="28"/>
          <w:szCs w:val="28"/>
        </w:rPr>
        <w:t>小時將簡報提供給會議室</w:t>
      </w:r>
      <w:r>
        <w:rPr>
          <w:rFonts w:ascii="標楷體" w:eastAsia="標楷體" w:hAnsi="標楷體" w:hint="eastAsia"/>
          <w:sz w:val="28"/>
          <w:szCs w:val="28"/>
        </w:rPr>
        <w:t>內</w:t>
      </w:r>
      <w:r w:rsidRPr="00911806">
        <w:rPr>
          <w:rFonts w:ascii="標楷體" w:eastAsia="標楷體" w:hAnsi="標楷體" w:hint="eastAsia"/>
          <w:sz w:val="28"/>
          <w:szCs w:val="28"/>
        </w:rPr>
        <w:t>工作人員</w:t>
      </w:r>
      <w:r w:rsidRPr="00911806">
        <w:rPr>
          <w:rFonts w:hint="eastAsia"/>
        </w:rPr>
        <w:t>。</w:t>
      </w:r>
    </w:p>
    <w:p w14:paraId="66749AED" w14:textId="168D3BBD" w:rsidR="00872963" w:rsidRDefault="00E77AE6" w:rsidP="00132A33">
      <w:pPr>
        <w:numPr>
          <w:ilvl w:val="0"/>
          <w:numId w:val="3"/>
        </w:numPr>
        <w:autoSpaceDE w:val="0"/>
        <w:autoSpaceDN w:val="0"/>
        <w:adjustRightInd w:val="0"/>
        <w:spacing w:line="400" w:lineRule="exact"/>
        <w:ind w:right="18"/>
        <w:rPr>
          <w:rFonts w:ascii="Times New Roman" w:eastAsia="標楷體" w:hAnsi="Times New Roman"/>
          <w:color w:val="000000"/>
          <w:sz w:val="28"/>
          <w:szCs w:val="28"/>
        </w:rPr>
      </w:pPr>
      <w:r>
        <w:rPr>
          <w:rFonts w:ascii="Times New Roman" w:eastAsia="標楷體" w:hint="eastAsia"/>
          <w:color w:val="000000"/>
          <w:sz w:val="28"/>
          <w:szCs w:val="28"/>
        </w:rPr>
        <w:t>口頭論文報告演講時間</w:t>
      </w:r>
      <w:r>
        <w:rPr>
          <w:rFonts w:ascii="Times New Roman" w:eastAsia="標楷體" w:hint="eastAsia"/>
          <w:color w:val="000000"/>
          <w:sz w:val="28"/>
          <w:szCs w:val="28"/>
        </w:rPr>
        <w:t>1</w:t>
      </w:r>
      <w:r w:rsidR="004517F6">
        <w:rPr>
          <w:rFonts w:ascii="Times New Roman" w:eastAsia="標楷體" w:hint="eastAsia"/>
          <w:color w:val="000000"/>
          <w:sz w:val="28"/>
          <w:szCs w:val="28"/>
        </w:rPr>
        <w:t>2</w:t>
      </w:r>
      <w:r>
        <w:rPr>
          <w:rFonts w:ascii="Times New Roman" w:eastAsia="標楷體" w:hint="eastAsia"/>
          <w:color w:val="000000"/>
          <w:sz w:val="28"/>
          <w:szCs w:val="28"/>
        </w:rPr>
        <w:t>分鐘，</w:t>
      </w:r>
      <w:r w:rsidR="004517F6">
        <w:rPr>
          <w:rFonts w:ascii="Times New Roman" w:eastAsia="標楷體" w:hint="eastAsia"/>
          <w:color w:val="000000"/>
          <w:sz w:val="28"/>
          <w:szCs w:val="28"/>
        </w:rPr>
        <w:t>演講</w:t>
      </w:r>
      <w:r w:rsidR="004517F6">
        <w:rPr>
          <w:rFonts w:ascii="Times New Roman" w:eastAsia="標楷體" w:hint="eastAsia"/>
          <w:color w:val="000000"/>
          <w:sz w:val="28"/>
          <w:szCs w:val="28"/>
        </w:rPr>
        <w:t>10</w:t>
      </w:r>
      <w:r w:rsidR="004517F6">
        <w:rPr>
          <w:rFonts w:ascii="Times New Roman" w:eastAsia="標楷體" w:hint="eastAsia"/>
          <w:color w:val="000000"/>
          <w:sz w:val="28"/>
          <w:szCs w:val="28"/>
        </w:rPr>
        <w:t>分鐘</w:t>
      </w:r>
      <w:r w:rsidR="004517F6">
        <w:rPr>
          <w:rFonts w:ascii="標楷體" w:eastAsia="標楷體" w:hAnsi="標楷體" w:hint="eastAsia"/>
          <w:color w:val="000000"/>
          <w:sz w:val="28"/>
          <w:szCs w:val="28"/>
        </w:rPr>
        <w:t>，</w:t>
      </w:r>
      <w:r w:rsidR="004517F6">
        <w:rPr>
          <w:rFonts w:ascii="Times New Roman" w:eastAsia="標楷體" w:hint="eastAsia"/>
          <w:color w:val="000000"/>
          <w:sz w:val="28"/>
          <w:szCs w:val="28"/>
        </w:rPr>
        <w:t>討論</w:t>
      </w:r>
      <w:r w:rsidR="004517F6">
        <w:rPr>
          <w:rFonts w:ascii="Times New Roman" w:eastAsia="標楷體" w:hint="eastAsia"/>
          <w:color w:val="000000"/>
          <w:sz w:val="28"/>
          <w:szCs w:val="28"/>
        </w:rPr>
        <w:t>2</w:t>
      </w:r>
      <w:r w:rsidR="004517F6">
        <w:rPr>
          <w:rFonts w:ascii="Times New Roman" w:eastAsia="標楷體" w:hint="eastAsia"/>
          <w:color w:val="000000"/>
          <w:sz w:val="28"/>
          <w:szCs w:val="28"/>
        </w:rPr>
        <w:t>分鐘</w:t>
      </w:r>
      <w:r w:rsidR="004517F6">
        <w:rPr>
          <w:rFonts w:ascii="標楷體" w:eastAsia="標楷體" w:hAnsi="標楷體" w:hint="eastAsia"/>
          <w:color w:val="000000"/>
          <w:sz w:val="28"/>
          <w:szCs w:val="28"/>
        </w:rPr>
        <w:t>，</w:t>
      </w:r>
      <w:r>
        <w:rPr>
          <w:rFonts w:ascii="Times New Roman" w:eastAsia="標楷體" w:hint="eastAsia"/>
          <w:color w:val="000000"/>
          <w:sz w:val="28"/>
          <w:szCs w:val="28"/>
        </w:rPr>
        <w:t>時間結束前</w:t>
      </w:r>
      <w:r>
        <w:rPr>
          <w:rFonts w:ascii="Times New Roman" w:eastAsia="標楷體" w:hAnsi="Times New Roman"/>
          <w:color w:val="000000"/>
          <w:sz w:val="28"/>
          <w:szCs w:val="28"/>
        </w:rPr>
        <w:t>2</w:t>
      </w:r>
      <w:r>
        <w:rPr>
          <w:rFonts w:ascii="Times New Roman" w:eastAsia="標楷體" w:hint="eastAsia"/>
          <w:color w:val="000000"/>
          <w:sz w:val="28"/>
          <w:szCs w:val="28"/>
        </w:rPr>
        <w:t>分鐘按一次鈴，時間到按兩次鈴並開燈結束報告，報告完畢後</w:t>
      </w:r>
      <w:r w:rsidR="00D577BE">
        <w:rPr>
          <w:rFonts w:ascii="Times New Roman" w:eastAsia="標楷體" w:hint="eastAsia"/>
          <w:color w:val="000000"/>
          <w:sz w:val="28"/>
          <w:szCs w:val="28"/>
        </w:rPr>
        <w:t>再</w:t>
      </w:r>
      <w:r>
        <w:rPr>
          <w:rFonts w:ascii="Times New Roman" w:eastAsia="標楷體" w:hint="eastAsia"/>
          <w:color w:val="000000"/>
          <w:sz w:val="28"/>
          <w:szCs w:val="28"/>
        </w:rPr>
        <w:t>行做討論。</w:t>
      </w:r>
      <w:bookmarkStart w:id="0" w:name="_Hlk22720180"/>
    </w:p>
    <w:p w14:paraId="31BB20DD" w14:textId="77777777" w:rsidR="00132A33" w:rsidRDefault="00132A33" w:rsidP="00132A33">
      <w:pPr>
        <w:autoSpaceDE w:val="0"/>
        <w:autoSpaceDN w:val="0"/>
        <w:adjustRightInd w:val="0"/>
        <w:spacing w:line="400" w:lineRule="exact"/>
        <w:ind w:left="480" w:right="18"/>
        <w:rPr>
          <w:rFonts w:ascii="Times New Roman" w:eastAsia="標楷體" w:hAnsi="Times New Roman"/>
          <w:color w:val="000000"/>
          <w:sz w:val="28"/>
          <w:szCs w:val="28"/>
        </w:rPr>
        <w:sectPr w:rsidR="00132A33" w:rsidSect="00132A33">
          <w:pgSz w:w="11906" w:h="16838"/>
          <w:pgMar w:top="1134" w:right="1701" w:bottom="1134" w:left="1701" w:header="851" w:footer="992" w:gutter="0"/>
          <w:cols w:space="425"/>
          <w:docGrid w:type="linesAndChars" w:linePitch="360"/>
        </w:sectPr>
      </w:pPr>
    </w:p>
    <w:p w14:paraId="2268594E" w14:textId="77777777" w:rsidR="00AC7861" w:rsidRPr="00E524F5" w:rsidRDefault="008B6941" w:rsidP="001248EE">
      <w:pPr>
        <w:snapToGrid w:val="0"/>
        <w:jc w:val="center"/>
        <w:rPr>
          <w:rFonts w:eastAsia="標楷體"/>
          <w:b/>
          <w:sz w:val="32"/>
          <w:szCs w:val="32"/>
        </w:rPr>
      </w:pPr>
      <w:r w:rsidRPr="00E524F5">
        <w:rPr>
          <w:rFonts w:eastAsia="標楷體"/>
          <w:b/>
          <w:sz w:val="32"/>
          <w:szCs w:val="32"/>
        </w:rPr>
        <w:lastRenderedPageBreak/>
        <w:t xml:space="preserve">November 16 </w:t>
      </w:r>
      <w:r w:rsidR="00C44EDD" w:rsidRPr="00E524F5">
        <w:rPr>
          <w:rFonts w:eastAsia="標楷體"/>
          <w:b/>
          <w:sz w:val="32"/>
          <w:szCs w:val="32"/>
        </w:rPr>
        <w:t>(</w:t>
      </w:r>
      <w:r w:rsidRPr="00E524F5">
        <w:rPr>
          <w:rFonts w:eastAsia="標楷體"/>
          <w:b/>
          <w:sz w:val="32"/>
          <w:szCs w:val="32"/>
        </w:rPr>
        <w:t>Saturday</w:t>
      </w:r>
      <w:r w:rsidR="00C44EDD" w:rsidRPr="00E524F5">
        <w:rPr>
          <w:rFonts w:eastAsia="標楷體"/>
          <w:b/>
          <w:sz w:val="32"/>
          <w:szCs w:val="32"/>
        </w:rPr>
        <w:t>)</w:t>
      </w:r>
      <w:r w:rsidRPr="00E524F5">
        <w:rPr>
          <w:rFonts w:eastAsia="標楷體"/>
          <w:b/>
          <w:sz w:val="32"/>
          <w:szCs w:val="32"/>
        </w:rPr>
        <w:t>, 2019</w:t>
      </w:r>
    </w:p>
    <w:tbl>
      <w:tblPr>
        <w:tblStyle w:val="a3"/>
        <w:tblW w:w="9781" w:type="dxa"/>
        <w:tblInd w:w="-147" w:type="dxa"/>
        <w:tblLook w:val="04A0" w:firstRow="1" w:lastRow="0" w:firstColumn="1" w:lastColumn="0" w:noHBand="0" w:noVBand="1"/>
      </w:tblPr>
      <w:tblGrid>
        <w:gridCol w:w="1526"/>
        <w:gridCol w:w="2562"/>
        <w:gridCol w:w="2717"/>
        <w:gridCol w:w="2976"/>
      </w:tblGrid>
      <w:tr w:rsidR="00C44EDD" w:rsidRPr="00E524F5" w14:paraId="3FBD74A2" w14:textId="77777777" w:rsidTr="00132A33">
        <w:tc>
          <w:tcPr>
            <w:tcW w:w="1526" w:type="dxa"/>
            <w:shd w:val="clear" w:color="auto" w:fill="CCECFF"/>
          </w:tcPr>
          <w:p w14:paraId="1836CBB2" w14:textId="77777777" w:rsidR="00C44EDD" w:rsidRPr="00E524F5" w:rsidRDefault="00C44EDD" w:rsidP="00BC775F">
            <w:pPr>
              <w:jc w:val="center"/>
              <w:rPr>
                <w:rFonts w:eastAsia="標楷體"/>
                <w:szCs w:val="24"/>
              </w:rPr>
            </w:pPr>
            <w:r w:rsidRPr="00E524F5">
              <w:rPr>
                <w:rFonts w:eastAsia="標楷體"/>
                <w:szCs w:val="24"/>
              </w:rPr>
              <w:t>Time</w:t>
            </w:r>
          </w:p>
        </w:tc>
        <w:tc>
          <w:tcPr>
            <w:tcW w:w="8255" w:type="dxa"/>
            <w:gridSpan w:val="3"/>
            <w:shd w:val="clear" w:color="auto" w:fill="CCECFF"/>
          </w:tcPr>
          <w:p w14:paraId="093134A6" w14:textId="77777777" w:rsidR="00C44EDD" w:rsidRPr="00A4440F" w:rsidRDefault="00C44EDD" w:rsidP="00A4440F">
            <w:pPr>
              <w:jc w:val="center"/>
              <w:rPr>
                <w:rFonts w:eastAsia="標楷體"/>
                <w:b/>
                <w:szCs w:val="24"/>
              </w:rPr>
            </w:pPr>
            <w:r w:rsidRPr="00A4440F">
              <w:rPr>
                <w:rFonts w:eastAsia="標楷體"/>
                <w:b/>
                <w:sz w:val="28"/>
                <w:szCs w:val="24"/>
              </w:rPr>
              <w:t>Program</w:t>
            </w:r>
          </w:p>
        </w:tc>
      </w:tr>
      <w:tr w:rsidR="00C44EDD" w:rsidRPr="00E524F5" w14:paraId="29C7A9FE" w14:textId="77777777" w:rsidTr="00132A33">
        <w:tc>
          <w:tcPr>
            <w:tcW w:w="1526" w:type="dxa"/>
            <w:shd w:val="clear" w:color="auto" w:fill="CCECFF"/>
          </w:tcPr>
          <w:p w14:paraId="62304AC2" w14:textId="189AF405" w:rsidR="00C44EDD" w:rsidRPr="00E524F5" w:rsidRDefault="00C44EDD" w:rsidP="002A6944">
            <w:pPr>
              <w:rPr>
                <w:rFonts w:eastAsia="標楷體"/>
                <w:color w:val="000000" w:themeColor="text1"/>
              </w:rPr>
            </w:pPr>
            <w:r w:rsidRPr="00E524F5">
              <w:rPr>
                <w:rFonts w:eastAsia="標楷體"/>
                <w:color w:val="000000" w:themeColor="text1"/>
              </w:rPr>
              <w:t>12:30-13:</w:t>
            </w:r>
            <w:r w:rsidR="002A6944" w:rsidRPr="00E524F5">
              <w:rPr>
                <w:rFonts w:eastAsia="標楷體"/>
                <w:color w:val="000000" w:themeColor="text1"/>
              </w:rPr>
              <w:t>2</w:t>
            </w:r>
            <w:r w:rsidR="008A02CC" w:rsidRPr="00E524F5">
              <w:rPr>
                <w:rFonts w:eastAsia="標楷體"/>
                <w:color w:val="000000" w:themeColor="text1"/>
              </w:rPr>
              <w:t>0</w:t>
            </w:r>
          </w:p>
        </w:tc>
        <w:tc>
          <w:tcPr>
            <w:tcW w:w="8255" w:type="dxa"/>
            <w:gridSpan w:val="3"/>
            <w:shd w:val="clear" w:color="auto" w:fill="FFFFFF" w:themeFill="background1"/>
          </w:tcPr>
          <w:p w14:paraId="71B0E17F" w14:textId="77777777" w:rsidR="00C44EDD" w:rsidRPr="00E524F5" w:rsidRDefault="00C44EDD">
            <w:pPr>
              <w:rPr>
                <w:rFonts w:eastAsia="標楷體"/>
              </w:rPr>
            </w:pPr>
            <w:r w:rsidRPr="00E524F5">
              <w:rPr>
                <w:rFonts w:eastAsia="標楷體"/>
              </w:rPr>
              <w:t>Registration</w:t>
            </w:r>
          </w:p>
        </w:tc>
      </w:tr>
      <w:tr w:rsidR="005571AB" w:rsidRPr="00E524F5" w14:paraId="54E97ED5" w14:textId="77777777" w:rsidTr="00132A33">
        <w:tc>
          <w:tcPr>
            <w:tcW w:w="9781" w:type="dxa"/>
            <w:gridSpan w:val="4"/>
            <w:shd w:val="clear" w:color="auto" w:fill="D9D9D9" w:themeFill="background1" w:themeFillShade="D9"/>
          </w:tcPr>
          <w:p w14:paraId="6BD13BA1" w14:textId="77777777" w:rsidR="005571AB" w:rsidRPr="00A4440F" w:rsidRDefault="005571AB" w:rsidP="003A1C0A">
            <w:pPr>
              <w:jc w:val="center"/>
              <w:rPr>
                <w:rFonts w:eastAsia="標楷體"/>
                <w:b/>
                <w:color w:val="000000" w:themeColor="text1"/>
              </w:rPr>
            </w:pPr>
            <w:r w:rsidRPr="00A4440F">
              <w:rPr>
                <w:rFonts w:eastAsia="標楷體"/>
                <w:b/>
                <w:color w:val="000000" w:themeColor="text1"/>
                <w:sz w:val="28"/>
              </w:rPr>
              <w:t>Venue: Room 102</w:t>
            </w:r>
          </w:p>
        </w:tc>
      </w:tr>
      <w:tr w:rsidR="00C849AF" w:rsidRPr="00E524F5" w14:paraId="285CA838" w14:textId="77777777" w:rsidTr="00132A33">
        <w:trPr>
          <w:trHeight w:val="421"/>
        </w:trPr>
        <w:tc>
          <w:tcPr>
            <w:tcW w:w="1526" w:type="dxa"/>
            <w:shd w:val="clear" w:color="auto" w:fill="CCECFF"/>
          </w:tcPr>
          <w:p w14:paraId="1CB38839" w14:textId="31BACB57" w:rsidR="00C849AF" w:rsidRPr="00E524F5" w:rsidRDefault="00C849AF" w:rsidP="002A6944">
            <w:pPr>
              <w:rPr>
                <w:rFonts w:eastAsia="標楷體"/>
                <w:color w:val="000000" w:themeColor="text1"/>
              </w:rPr>
            </w:pPr>
            <w:r w:rsidRPr="00E524F5">
              <w:rPr>
                <w:rFonts w:eastAsia="標楷體"/>
                <w:color w:val="000000" w:themeColor="text1"/>
              </w:rPr>
              <w:t>13:</w:t>
            </w:r>
            <w:r w:rsidR="002A6944" w:rsidRPr="00E524F5">
              <w:rPr>
                <w:rFonts w:eastAsia="標楷體"/>
                <w:color w:val="000000" w:themeColor="text1"/>
              </w:rPr>
              <w:t>2</w:t>
            </w:r>
            <w:r w:rsidR="008A02CC" w:rsidRPr="00E524F5">
              <w:rPr>
                <w:rFonts w:eastAsia="標楷體"/>
                <w:color w:val="000000" w:themeColor="text1"/>
              </w:rPr>
              <w:t>0</w:t>
            </w:r>
            <w:r w:rsidRPr="00E524F5">
              <w:rPr>
                <w:rFonts w:eastAsia="標楷體"/>
                <w:color w:val="000000" w:themeColor="text1"/>
              </w:rPr>
              <w:t>-13:</w:t>
            </w:r>
            <w:r w:rsidR="002A6944" w:rsidRPr="00E524F5">
              <w:rPr>
                <w:rFonts w:eastAsia="標楷體"/>
                <w:color w:val="000000" w:themeColor="text1"/>
              </w:rPr>
              <w:t>3</w:t>
            </w:r>
            <w:r w:rsidRPr="00E524F5">
              <w:rPr>
                <w:rFonts w:eastAsia="標楷體"/>
                <w:color w:val="000000" w:themeColor="text1"/>
              </w:rPr>
              <w:t>0</w:t>
            </w:r>
          </w:p>
        </w:tc>
        <w:tc>
          <w:tcPr>
            <w:tcW w:w="8255" w:type="dxa"/>
            <w:gridSpan w:val="3"/>
          </w:tcPr>
          <w:p w14:paraId="417E0D5A" w14:textId="77777777" w:rsidR="00C849AF" w:rsidRPr="00E524F5" w:rsidRDefault="00C849AF" w:rsidP="00BC775F">
            <w:pPr>
              <w:rPr>
                <w:rFonts w:eastAsia="標楷體"/>
                <w:b/>
              </w:rPr>
            </w:pPr>
            <w:r w:rsidRPr="00E524F5">
              <w:rPr>
                <w:rFonts w:eastAsia="標楷體"/>
                <w:b/>
              </w:rPr>
              <w:t>Opening Remark</w:t>
            </w:r>
            <w:r w:rsidR="00CB05F8" w:rsidRPr="00E524F5">
              <w:rPr>
                <w:rFonts w:eastAsia="標楷體"/>
                <w:b/>
              </w:rPr>
              <w:t>s</w:t>
            </w:r>
          </w:p>
          <w:p w14:paraId="2E7DBA31" w14:textId="1B941623" w:rsidR="00BD07F3" w:rsidRPr="00E524F5" w:rsidRDefault="00BD07F3" w:rsidP="00BC775F">
            <w:pPr>
              <w:rPr>
                <w:rFonts w:eastAsia="標楷體"/>
                <w:b/>
              </w:rPr>
            </w:pPr>
            <w:r w:rsidRPr="00E524F5">
              <w:rPr>
                <w:rFonts w:eastAsia="標楷體"/>
                <w:b/>
                <w:color w:val="000000" w:themeColor="text1"/>
              </w:rPr>
              <w:t>劉扶東</w:t>
            </w:r>
          </w:p>
        </w:tc>
      </w:tr>
      <w:tr w:rsidR="00BC775F" w:rsidRPr="00E524F5" w14:paraId="5860AABB" w14:textId="77777777" w:rsidTr="00132A33">
        <w:trPr>
          <w:trHeight w:val="1450"/>
        </w:trPr>
        <w:tc>
          <w:tcPr>
            <w:tcW w:w="1526" w:type="dxa"/>
            <w:shd w:val="clear" w:color="auto" w:fill="CCECFF"/>
          </w:tcPr>
          <w:p w14:paraId="05AE2B96" w14:textId="2671B978" w:rsidR="00BC775F" w:rsidRPr="00E524F5" w:rsidRDefault="00BC775F" w:rsidP="002A6944">
            <w:pPr>
              <w:rPr>
                <w:rFonts w:eastAsia="標楷體"/>
                <w:color w:val="000000" w:themeColor="text1"/>
              </w:rPr>
            </w:pPr>
            <w:r w:rsidRPr="00E524F5">
              <w:rPr>
                <w:rFonts w:eastAsia="標楷體"/>
                <w:color w:val="000000" w:themeColor="text1"/>
              </w:rPr>
              <w:t>13:</w:t>
            </w:r>
            <w:r w:rsidR="002A6944" w:rsidRPr="00E524F5">
              <w:rPr>
                <w:rFonts w:eastAsia="標楷體"/>
                <w:color w:val="000000" w:themeColor="text1"/>
              </w:rPr>
              <w:t>3</w:t>
            </w:r>
            <w:r w:rsidRPr="00E524F5">
              <w:rPr>
                <w:rFonts w:eastAsia="標楷體"/>
                <w:color w:val="000000" w:themeColor="text1"/>
              </w:rPr>
              <w:t>0-14:</w:t>
            </w:r>
            <w:r w:rsidR="002A6944" w:rsidRPr="00E524F5">
              <w:rPr>
                <w:rFonts w:eastAsia="標楷體"/>
                <w:color w:val="000000" w:themeColor="text1"/>
              </w:rPr>
              <w:t>1</w:t>
            </w:r>
            <w:r w:rsidR="008A02CC" w:rsidRPr="00E524F5">
              <w:rPr>
                <w:rFonts w:eastAsia="標楷體"/>
                <w:color w:val="000000" w:themeColor="text1"/>
              </w:rPr>
              <w:t>0</w:t>
            </w:r>
          </w:p>
        </w:tc>
        <w:tc>
          <w:tcPr>
            <w:tcW w:w="8255" w:type="dxa"/>
            <w:gridSpan w:val="3"/>
          </w:tcPr>
          <w:p w14:paraId="05CAD8A9" w14:textId="0FD047FD" w:rsidR="00BC775F" w:rsidRPr="00E524F5" w:rsidRDefault="00BC775F">
            <w:pPr>
              <w:rPr>
                <w:rFonts w:eastAsia="標楷體"/>
                <w:b/>
              </w:rPr>
            </w:pPr>
            <w:r w:rsidRPr="00E524F5">
              <w:rPr>
                <w:rFonts w:eastAsia="標楷體"/>
                <w:b/>
              </w:rPr>
              <w:t xml:space="preserve">Plenary </w:t>
            </w:r>
            <w:r w:rsidR="00453980" w:rsidRPr="00E524F5">
              <w:rPr>
                <w:rFonts w:eastAsia="標楷體"/>
                <w:b/>
              </w:rPr>
              <w:t>Lecture</w:t>
            </w:r>
            <w:r w:rsidRPr="00E524F5">
              <w:rPr>
                <w:rFonts w:eastAsia="標楷體"/>
                <w:b/>
              </w:rPr>
              <w:t xml:space="preserve"> </w:t>
            </w:r>
          </w:p>
          <w:p w14:paraId="13531A8A" w14:textId="222A7F0F" w:rsidR="00BC775F" w:rsidRPr="00A4440F" w:rsidRDefault="00BC775F" w:rsidP="00A4440F">
            <w:pPr>
              <w:jc w:val="both"/>
              <w:rPr>
                <w:rFonts w:eastAsia="標楷體"/>
                <w:b/>
              </w:rPr>
            </w:pPr>
            <w:r w:rsidRPr="00A4440F">
              <w:rPr>
                <w:rFonts w:eastAsia="標楷體"/>
                <w:b/>
              </w:rPr>
              <w:t>Harry R</w:t>
            </w:r>
            <w:r w:rsidR="00A4440F">
              <w:rPr>
                <w:rFonts w:eastAsia="標楷體"/>
                <w:b/>
              </w:rPr>
              <w:t>.</w:t>
            </w:r>
            <w:r w:rsidRPr="00A4440F">
              <w:rPr>
                <w:rFonts w:eastAsia="標楷體"/>
                <w:b/>
              </w:rPr>
              <w:t xml:space="preserve"> Hill</w:t>
            </w:r>
            <w:r w:rsidR="00542FB8" w:rsidRPr="00A4440F">
              <w:rPr>
                <w:rFonts w:eastAsia="標楷體"/>
                <w:b/>
              </w:rPr>
              <w:t xml:space="preserve"> (U</w:t>
            </w:r>
            <w:r w:rsidR="00A4440F">
              <w:rPr>
                <w:rFonts w:eastAsia="標楷體"/>
                <w:b/>
              </w:rPr>
              <w:t>niversity of</w:t>
            </w:r>
            <w:r w:rsidR="00542FB8" w:rsidRPr="00A4440F">
              <w:rPr>
                <w:rFonts w:eastAsia="標楷體"/>
                <w:b/>
              </w:rPr>
              <w:t xml:space="preserve"> Utah)</w:t>
            </w:r>
            <w:r w:rsidR="00A4440F" w:rsidRPr="00A4440F">
              <w:rPr>
                <w:rFonts w:eastAsia="標楷體"/>
                <w:b/>
              </w:rPr>
              <w:t xml:space="preserve">: </w:t>
            </w:r>
            <w:r w:rsidRPr="00A4440F">
              <w:rPr>
                <w:rFonts w:eastAsia="標楷體"/>
                <w:b/>
              </w:rPr>
              <w:t xml:space="preserve">Clinical and </w:t>
            </w:r>
            <w:r w:rsidR="00E315D5">
              <w:rPr>
                <w:rFonts w:eastAsia="標楷體"/>
                <w:b/>
              </w:rPr>
              <w:t>m</w:t>
            </w:r>
            <w:r w:rsidRPr="00A4440F">
              <w:rPr>
                <w:rFonts w:eastAsia="標楷體"/>
                <w:b/>
              </w:rPr>
              <w:t xml:space="preserve">olecular </w:t>
            </w:r>
            <w:r w:rsidR="00E315D5">
              <w:rPr>
                <w:rFonts w:eastAsia="標楷體"/>
                <w:b/>
              </w:rPr>
              <w:t>d</w:t>
            </w:r>
            <w:r w:rsidRPr="00A4440F">
              <w:rPr>
                <w:rFonts w:eastAsia="標楷體"/>
                <w:b/>
              </w:rPr>
              <w:t xml:space="preserve">iagnosis of </w:t>
            </w:r>
            <w:r w:rsidR="00E315D5">
              <w:rPr>
                <w:rFonts w:eastAsia="標楷體"/>
                <w:b/>
              </w:rPr>
              <w:t>p</w:t>
            </w:r>
            <w:r w:rsidRPr="00A4440F">
              <w:rPr>
                <w:rFonts w:eastAsia="標楷體"/>
                <w:b/>
              </w:rPr>
              <w:t xml:space="preserve">rimary </w:t>
            </w:r>
            <w:r w:rsidR="00E315D5">
              <w:rPr>
                <w:rFonts w:eastAsia="標楷體"/>
                <w:b/>
              </w:rPr>
              <w:t>i</w:t>
            </w:r>
            <w:r w:rsidRPr="00A4440F">
              <w:rPr>
                <w:rFonts w:eastAsia="標楷體"/>
                <w:b/>
              </w:rPr>
              <w:t xml:space="preserve">mmunodeficiency </w:t>
            </w:r>
            <w:r w:rsidR="00E315D5">
              <w:rPr>
                <w:rFonts w:eastAsia="標楷體"/>
                <w:b/>
              </w:rPr>
              <w:t>d</w:t>
            </w:r>
            <w:r w:rsidRPr="00A4440F">
              <w:rPr>
                <w:rFonts w:eastAsia="標楷體"/>
                <w:b/>
              </w:rPr>
              <w:t>iseases</w:t>
            </w:r>
          </w:p>
          <w:p w14:paraId="762DDC13" w14:textId="77777777" w:rsidR="00453980" w:rsidRPr="00E524F5" w:rsidRDefault="00453980" w:rsidP="00453980">
            <w:pPr>
              <w:rPr>
                <w:rFonts w:eastAsia="標楷體"/>
              </w:rPr>
            </w:pPr>
            <w:r w:rsidRPr="00E524F5">
              <w:rPr>
                <w:rFonts w:eastAsia="標楷體"/>
              </w:rPr>
              <w:t xml:space="preserve">Moderator: </w:t>
            </w:r>
            <w:r w:rsidRPr="00E524F5">
              <w:rPr>
                <w:rFonts w:eastAsia="標楷體"/>
              </w:rPr>
              <w:t>江伯倫</w:t>
            </w:r>
          </w:p>
        </w:tc>
      </w:tr>
      <w:tr w:rsidR="009962E3" w:rsidRPr="00E524F5" w14:paraId="09B62E3A" w14:textId="77777777" w:rsidTr="00132A33">
        <w:tc>
          <w:tcPr>
            <w:tcW w:w="1526" w:type="dxa"/>
            <w:shd w:val="clear" w:color="auto" w:fill="CCECFF"/>
          </w:tcPr>
          <w:p w14:paraId="290A4691" w14:textId="025852F1" w:rsidR="002F4C01" w:rsidRPr="00E524F5" w:rsidRDefault="009962E3" w:rsidP="002F4C01">
            <w:pPr>
              <w:rPr>
                <w:rFonts w:eastAsia="標楷體"/>
                <w:color w:val="000000" w:themeColor="text1"/>
              </w:rPr>
            </w:pPr>
            <w:r w:rsidRPr="00E524F5">
              <w:rPr>
                <w:rFonts w:eastAsia="標楷體"/>
                <w:color w:val="000000" w:themeColor="text1"/>
              </w:rPr>
              <w:t>14:</w:t>
            </w:r>
            <w:r w:rsidR="002A6944" w:rsidRPr="00E524F5">
              <w:rPr>
                <w:rFonts w:eastAsia="標楷體"/>
                <w:color w:val="000000" w:themeColor="text1"/>
              </w:rPr>
              <w:t>1</w:t>
            </w:r>
            <w:r w:rsidR="008A02CC" w:rsidRPr="00E524F5">
              <w:rPr>
                <w:rFonts w:eastAsia="標楷體"/>
                <w:color w:val="000000" w:themeColor="text1"/>
              </w:rPr>
              <w:t>0</w:t>
            </w:r>
            <w:r w:rsidRPr="00E524F5">
              <w:rPr>
                <w:rFonts w:eastAsia="標楷體"/>
                <w:color w:val="000000" w:themeColor="text1"/>
              </w:rPr>
              <w:t>-1</w:t>
            </w:r>
            <w:r w:rsidR="002A6944" w:rsidRPr="00E524F5">
              <w:rPr>
                <w:rFonts w:eastAsia="標楷體"/>
                <w:color w:val="000000" w:themeColor="text1"/>
              </w:rPr>
              <w:t>4</w:t>
            </w:r>
            <w:r w:rsidRPr="00E524F5">
              <w:rPr>
                <w:rFonts w:eastAsia="標楷體"/>
                <w:color w:val="000000" w:themeColor="text1"/>
              </w:rPr>
              <w:t>:</w:t>
            </w:r>
            <w:r w:rsidR="002A6944" w:rsidRPr="00E524F5">
              <w:rPr>
                <w:rFonts w:eastAsia="標楷體"/>
                <w:color w:val="000000" w:themeColor="text1"/>
              </w:rPr>
              <w:t>40</w:t>
            </w:r>
          </w:p>
          <w:p w14:paraId="1DBE3DCA" w14:textId="77777777" w:rsidR="002F4C01" w:rsidRPr="00E524F5" w:rsidRDefault="002F4C01" w:rsidP="002F4C01">
            <w:pPr>
              <w:rPr>
                <w:rFonts w:eastAsia="標楷體"/>
                <w:color w:val="000000" w:themeColor="text1"/>
              </w:rPr>
            </w:pPr>
          </w:p>
          <w:p w14:paraId="2B0C4614" w14:textId="77777777" w:rsidR="002F4C01" w:rsidRPr="00E524F5" w:rsidRDefault="002F4C01" w:rsidP="002F4C01">
            <w:pPr>
              <w:rPr>
                <w:rFonts w:eastAsia="標楷體"/>
                <w:color w:val="000000" w:themeColor="text1"/>
              </w:rPr>
            </w:pPr>
          </w:p>
          <w:p w14:paraId="758123E7" w14:textId="77777777" w:rsidR="002A6944" w:rsidRPr="00E524F5" w:rsidRDefault="002A6944" w:rsidP="002F4C01">
            <w:pPr>
              <w:rPr>
                <w:rFonts w:eastAsia="標楷體"/>
                <w:color w:val="000000" w:themeColor="text1"/>
              </w:rPr>
            </w:pPr>
          </w:p>
          <w:p w14:paraId="040E72AF" w14:textId="1172A06D" w:rsidR="002F4C01" w:rsidRPr="00E524F5" w:rsidRDefault="002F4C01" w:rsidP="002F4C01">
            <w:pPr>
              <w:rPr>
                <w:rFonts w:eastAsia="標楷體"/>
                <w:b/>
                <w:color w:val="000000" w:themeColor="text1"/>
              </w:rPr>
            </w:pPr>
            <w:r w:rsidRPr="00E524F5">
              <w:rPr>
                <w:rFonts w:eastAsia="標楷體"/>
                <w:color w:val="000000" w:themeColor="text1"/>
              </w:rPr>
              <w:t>14:40:15:10</w:t>
            </w:r>
          </w:p>
          <w:p w14:paraId="0F829C15" w14:textId="135CA8FE" w:rsidR="009962E3" w:rsidRPr="00E524F5" w:rsidRDefault="009962E3" w:rsidP="008A02CC">
            <w:pPr>
              <w:rPr>
                <w:rFonts w:eastAsia="標楷體"/>
                <w:color w:val="000000" w:themeColor="text1"/>
              </w:rPr>
            </w:pPr>
          </w:p>
        </w:tc>
        <w:tc>
          <w:tcPr>
            <w:tcW w:w="8255" w:type="dxa"/>
            <w:gridSpan w:val="3"/>
          </w:tcPr>
          <w:p w14:paraId="20AA846F" w14:textId="4466714D" w:rsidR="009962E3" w:rsidRPr="00E524F5" w:rsidRDefault="00453980">
            <w:pPr>
              <w:rPr>
                <w:rFonts w:eastAsia="標楷體"/>
                <w:b/>
              </w:rPr>
            </w:pPr>
            <w:r w:rsidRPr="00E524F5">
              <w:rPr>
                <w:rFonts w:eastAsia="標楷體"/>
                <w:b/>
              </w:rPr>
              <w:t xml:space="preserve">Keynote Lecture </w:t>
            </w:r>
          </w:p>
          <w:p w14:paraId="55A7450E" w14:textId="7F739DD2" w:rsidR="009962E3" w:rsidRPr="00A4440F" w:rsidRDefault="009962E3" w:rsidP="009962E3">
            <w:pPr>
              <w:rPr>
                <w:rFonts w:eastAsia="標楷體"/>
                <w:b/>
              </w:rPr>
            </w:pPr>
            <w:r w:rsidRPr="00A4440F">
              <w:rPr>
                <w:rFonts w:eastAsia="標楷體"/>
                <w:b/>
              </w:rPr>
              <w:t>楊崑德</w:t>
            </w:r>
            <w:r w:rsidR="00A4440F">
              <w:rPr>
                <w:rFonts w:eastAsia="標楷體"/>
                <w:b/>
              </w:rPr>
              <w:t xml:space="preserve"> </w:t>
            </w:r>
            <w:r w:rsidR="00542FB8" w:rsidRPr="00A4440F">
              <w:rPr>
                <w:rFonts w:eastAsia="標楷體"/>
                <w:b/>
              </w:rPr>
              <w:t>(</w:t>
            </w:r>
            <w:r w:rsidR="00542FB8" w:rsidRPr="00A4440F">
              <w:rPr>
                <w:rFonts w:eastAsia="標楷體"/>
                <w:b/>
              </w:rPr>
              <w:t>馬偕醫學院</w:t>
            </w:r>
            <w:r w:rsidR="00542FB8" w:rsidRPr="00A4440F">
              <w:rPr>
                <w:rFonts w:eastAsia="標楷體"/>
                <w:b/>
              </w:rPr>
              <w:t>)</w:t>
            </w:r>
            <w:r w:rsidR="00A4440F" w:rsidRPr="00A4440F">
              <w:rPr>
                <w:rFonts w:eastAsia="標楷體"/>
                <w:b/>
              </w:rPr>
              <w:t xml:space="preserve">: </w:t>
            </w:r>
            <w:r w:rsidRPr="00A4440F">
              <w:rPr>
                <w:rFonts w:eastAsia="標楷體"/>
                <w:b/>
              </w:rPr>
              <w:t>Immunotherapy from infection to cancer</w:t>
            </w:r>
          </w:p>
          <w:p w14:paraId="0D111B4E" w14:textId="453E2681" w:rsidR="00453980" w:rsidRPr="00E524F5" w:rsidRDefault="00453980" w:rsidP="00453980">
            <w:pPr>
              <w:rPr>
                <w:rFonts w:eastAsia="標楷體"/>
              </w:rPr>
            </w:pPr>
            <w:r w:rsidRPr="00E524F5">
              <w:rPr>
                <w:rFonts w:eastAsia="標楷體"/>
              </w:rPr>
              <w:t xml:space="preserve">Moderator: </w:t>
            </w:r>
            <w:r w:rsidR="00A63270" w:rsidRPr="00E524F5">
              <w:rPr>
                <w:rFonts w:eastAsia="標楷體"/>
              </w:rPr>
              <w:t>徐世達</w:t>
            </w:r>
          </w:p>
          <w:p w14:paraId="6451446B" w14:textId="29158040" w:rsidR="00C276D4" w:rsidRPr="00E524F5" w:rsidRDefault="00C276D4" w:rsidP="00453980">
            <w:pPr>
              <w:rPr>
                <w:rFonts w:eastAsia="標楷體"/>
                <w:b/>
              </w:rPr>
            </w:pPr>
            <w:r w:rsidRPr="00E524F5">
              <w:rPr>
                <w:rFonts w:eastAsia="標楷體"/>
                <w:b/>
              </w:rPr>
              <w:t xml:space="preserve">Keynote Lecture </w:t>
            </w:r>
          </w:p>
          <w:p w14:paraId="3B053CED" w14:textId="18607FCA" w:rsidR="002A6944" w:rsidRPr="00A4440F" w:rsidRDefault="002A6944" w:rsidP="002A6944">
            <w:pPr>
              <w:rPr>
                <w:rFonts w:eastAsia="標楷體"/>
                <w:b/>
                <w:color w:val="000000" w:themeColor="text1"/>
              </w:rPr>
            </w:pPr>
            <w:r w:rsidRPr="00A4440F">
              <w:rPr>
                <w:rFonts w:eastAsia="標楷體"/>
                <w:b/>
                <w:color w:val="000000" w:themeColor="text1"/>
              </w:rPr>
              <w:t>吳漢忠</w:t>
            </w:r>
            <w:r w:rsidR="00A4440F" w:rsidRPr="00A4440F">
              <w:rPr>
                <w:rFonts w:eastAsia="標楷體" w:hint="eastAsia"/>
                <w:b/>
                <w:color w:val="000000" w:themeColor="text1"/>
              </w:rPr>
              <w:t>(</w:t>
            </w:r>
            <w:r w:rsidR="00A4440F" w:rsidRPr="00A4440F">
              <w:rPr>
                <w:rFonts w:eastAsia="標楷體" w:cs="Times New Roman"/>
                <w:b/>
              </w:rPr>
              <w:t>中央研究院</w:t>
            </w:r>
            <w:r w:rsidR="00A4440F" w:rsidRPr="00A4440F">
              <w:rPr>
                <w:rFonts w:eastAsia="標楷體" w:cs="Times New Roman" w:hint="eastAsia"/>
                <w:b/>
              </w:rPr>
              <w:t>)</w:t>
            </w:r>
            <w:r w:rsidR="00A4440F" w:rsidRPr="00A4440F">
              <w:rPr>
                <w:rFonts w:eastAsia="標楷體"/>
                <w:b/>
                <w:color w:val="000000" w:themeColor="text1"/>
              </w:rPr>
              <w:t xml:space="preserve">: </w:t>
            </w:r>
            <w:r w:rsidR="00594ED0" w:rsidRPr="00A4440F">
              <w:rPr>
                <w:rFonts w:eastAsia="標楷體"/>
                <w:b/>
                <w:color w:val="000000" w:themeColor="text1"/>
              </w:rPr>
              <w:t>Antibody-based therapeutics for cancer theranostics</w:t>
            </w:r>
          </w:p>
          <w:p w14:paraId="63F35950" w14:textId="3CB218C6" w:rsidR="00C276D4" w:rsidRPr="00E524F5" w:rsidRDefault="002A6944" w:rsidP="00453980">
            <w:pPr>
              <w:rPr>
                <w:rFonts w:eastAsia="標楷體"/>
                <w:color w:val="FF0000"/>
              </w:rPr>
            </w:pPr>
            <w:r w:rsidRPr="00E524F5">
              <w:rPr>
                <w:rFonts w:eastAsia="標楷體"/>
                <w:color w:val="000000" w:themeColor="text1"/>
              </w:rPr>
              <w:t>Moderator</w:t>
            </w:r>
            <w:r w:rsidR="00317186" w:rsidRPr="00E524F5">
              <w:rPr>
                <w:rFonts w:eastAsia="標楷體"/>
                <w:color w:val="000000" w:themeColor="text1"/>
              </w:rPr>
              <w:t xml:space="preserve">: </w:t>
            </w:r>
            <w:r w:rsidR="00934FEE" w:rsidRPr="00E524F5">
              <w:rPr>
                <w:rFonts w:eastAsia="標楷體"/>
                <w:color w:val="000000" w:themeColor="text1"/>
              </w:rPr>
              <w:t>謝世良</w:t>
            </w:r>
          </w:p>
        </w:tc>
      </w:tr>
      <w:tr w:rsidR="00C2337B" w:rsidRPr="00E524F5" w14:paraId="42AB4566" w14:textId="77777777" w:rsidTr="00132A33">
        <w:trPr>
          <w:trHeight w:val="497"/>
        </w:trPr>
        <w:tc>
          <w:tcPr>
            <w:tcW w:w="1526" w:type="dxa"/>
            <w:shd w:val="clear" w:color="auto" w:fill="CCECFF"/>
          </w:tcPr>
          <w:p w14:paraId="2D182A95" w14:textId="4DD9DF09" w:rsidR="00C2337B" w:rsidRPr="00E524F5" w:rsidRDefault="00C2337B" w:rsidP="002A6944">
            <w:pPr>
              <w:rPr>
                <w:rFonts w:eastAsia="標楷體"/>
                <w:color w:val="000000" w:themeColor="text1"/>
              </w:rPr>
            </w:pPr>
            <w:r w:rsidRPr="00E524F5">
              <w:rPr>
                <w:rFonts w:eastAsia="標楷體"/>
                <w:color w:val="000000" w:themeColor="text1"/>
              </w:rPr>
              <w:t>15:</w:t>
            </w:r>
            <w:r w:rsidR="002A6944" w:rsidRPr="00E524F5">
              <w:rPr>
                <w:rFonts w:eastAsia="標楷體"/>
                <w:color w:val="000000" w:themeColor="text1"/>
              </w:rPr>
              <w:t>1</w:t>
            </w:r>
            <w:r w:rsidRPr="00E524F5">
              <w:rPr>
                <w:rFonts w:eastAsia="標楷體"/>
                <w:color w:val="000000" w:themeColor="text1"/>
              </w:rPr>
              <w:t>0-15:30</w:t>
            </w:r>
          </w:p>
        </w:tc>
        <w:tc>
          <w:tcPr>
            <w:tcW w:w="8255" w:type="dxa"/>
            <w:gridSpan w:val="3"/>
          </w:tcPr>
          <w:p w14:paraId="132662DC" w14:textId="77777777" w:rsidR="00C2337B" w:rsidRPr="00E524F5" w:rsidRDefault="00C2337B">
            <w:pPr>
              <w:rPr>
                <w:rFonts w:eastAsia="標楷體"/>
              </w:rPr>
            </w:pPr>
            <w:r w:rsidRPr="00E524F5">
              <w:rPr>
                <w:rFonts w:eastAsia="標楷體"/>
              </w:rPr>
              <w:t>Break</w:t>
            </w:r>
          </w:p>
        </w:tc>
      </w:tr>
      <w:tr w:rsidR="009C3020" w:rsidRPr="00E524F5" w14:paraId="6CCF4697" w14:textId="77777777" w:rsidTr="00132A33">
        <w:tc>
          <w:tcPr>
            <w:tcW w:w="1526" w:type="dxa"/>
            <w:vMerge w:val="restart"/>
            <w:shd w:val="clear" w:color="auto" w:fill="CCECFF"/>
          </w:tcPr>
          <w:p w14:paraId="3F922BBA" w14:textId="77777777" w:rsidR="009C3020" w:rsidRPr="00E524F5" w:rsidRDefault="009C3020">
            <w:pPr>
              <w:rPr>
                <w:rFonts w:eastAsia="標楷體"/>
                <w:color w:val="000000" w:themeColor="text1"/>
              </w:rPr>
            </w:pPr>
          </w:p>
        </w:tc>
        <w:tc>
          <w:tcPr>
            <w:tcW w:w="8255" w:type="dxa"/>
            <w:gridSpan w:val="3"/>
            <w:shd w:val="clear" w:color="auto" w:fill="FFCCCC"/>
          </w:tcPr>
          <w:p w14:paraId="65A457F5" w14:textId="77777777" w:rsidR="009C3020" w:rsidRPr="00E524F5" w:rsidRDefault="005571AB" w:rsidP="005571AB">
            <w:pPr>
              <w:jc w:val="center"/>
              <w:rPr>
                <w:rFonts w:eastAsia="標楷體"/>
                <w:b/>
              </w:rPr>
            </w:pPr>
            <w:r w:rsidRPr="00A4440F">
              <w:rPr>
                <w:rFonts w:eastAsia="標楷體"/>
                <w:b/>
                <w:sz w:val="28"/>
              </w:rPr>
              <w:t>P</w:t>
            </w:r>
            <w:r w:rsidR="009C3020" w:rsidRPr="00A4440F">
              <w:rPr>
                <w:rFonts w:eastAsia="標楷體"/>
                <w:b/>
                <w:sz w:val="28"/>
              </w:rPr>
              <w:t xml:space="preserve">arallel </w:t>
            </w:r>
            <w:r w:rsidRPr="00A4440F">
              <w:rPr>
                <w:rFonts w:eastAsia="標楷體"/>
                <w:b/>
                <w:sz w:val="28"/>
              </w:rPr>
              <w:t>S</w:t>
            </w:r>
            <w:r w:rsidR="009C3020" w:rsidRPr="00A4440F">
              <w:rPr>
                <w:rFonts w:eastAsia="標楷體"/>
                <w:b/>
                <w:sz w:val="28"/>
              </w:rPr>
              <w:t>ymposium</w:t>
            </w:r>
          </w:p>
        </w:tc>
      </w:tr>
      <w:tr w:rsidR="00C91FE7" w:rsidRPr="00E524F5" w14:paraId="114E7BFD" w14:textId="77777777" w:rsidTr="00132A33">
        <w:trPr>
          <w:trHeight w:val="890"/>
        </w:trPr>
        <w:tc>
          <w:tcPr>
            <w:tcW w:w="1526" w:type="dxa"/>
            <w:vMerge/>
            <w:shd w:val="clear" w:color="auto" w:fill="CCECFF"/>
          </w:tcPr>
          <w:p w14:paraId="66D400F8" w14:textId="77777777" w:rsidR="009C3020" w:rsidRPr="00E524F5" w:rsidRDefault="009C3020">
            <w:pPr>
              <w:rPr>
                <w:rFonts w:eastAsia="標楷體"/>
                <w:color w:val="000000" w:themeColor="text1"/>
              </w:rPr>
            </w:pPr>
          </w:p>
        </w:tc>
        <w:tc>
          <w:tcPr>
            <w:tcW w:w="2562" w:type="dxa"/>
            <w:shd w:val="clear" w:color="auto" w:fill="D9D9D9" w:themeFill="background1" w:themeFillShade="D9"/>
          </w:tcPr>
          <w:p w14:paraId="6E361C82" w14:textId="77777777" w:rsidR="009C3020" w:rsidRPr="00A4440F" w:rsidRDefault="009C3020" w:rsidP="00A4440F">
            <w:pPr>
              <w:jc w:val="center"/>
              <w:rPr>
                <w:rFonts w:eastAsia="標楷體"/>
                <w:b/>
                <w:sz w:val="28"/>
              </w:rPr>
            </w:pPr>
            <w:r w:rsidRPr="00A4440F">
              <w:rPr>
                <w:rFonts w:eastAsia="標楷體"/>
                <w:b/>
                <w:sz w:val="28"/>
              </w:rPr>
              <w:t>Venue: Room 101</w:t>
            </w:r>
          </w:p>
          <w:p w14:paraId="2CF08F14" w14:textId="77777777" w:rsidR="009C3020" w:rsidRPr="00E524F5" w:rsidRDefault="009C3020" w:rsidP="00A4440F">
            <w:pPr>
              <w:jc w:val="center"/>
              <w:rPr>
                <w:rFonts w:eastAsia="標楷體"/>
              </w:rPr>
            </w:pPr>
            <w:r w:rsidRPr="00E524F5">
              <w:rPr>
                <w:rFonts w:eastAsia="標楷體"/>
              </w:rPr>
              <w:t>(</w:t>
            </w:r>
            <w:r w:rsidR="00453980" w:rsidRPr="00E524F5">
              <w:rPr>
                <w:rFonts w:eastAsia="標楷體"/>
              </w:rPr>
              <w:t>Internal Medicine</w:t>
            </w:r>
            <w:r w:rsidRPr="00E524F5">
              <w:rPr>
                <w:rFonts w:eastAsia="標楷體"/>
              </w:rPr>
              <w:t>)</w:t>
            </w:r>
          </w:p>
        </w:tc>
        <w:tc>
          <w:tcPr>
            <w:tcW w:w="2717" w:type="dxa"/>
            <w:shd w:val="clear" w:color="auto" w:fill="D9D9D9" w:themeFill="background1" w:themeFillShade="D9"/>
          </w:tcPr>
          <w:p w14:paraId="23ADC2D1" w14:textId="117A77FB" w:rsidR="009C3020" w:rsidRPr="00A4440F" w:rsidRDefault="009C3020" w:rsidP="00A4440F">
            <w:pPr>
              <w:jc w:val="center"/>
              <w:rPr>
                <w:rFonts w:eastAsia="標楷體"/>
                <w:b/>
                <w:sz w:val="28"/>
              </w:rPr>
            </w:pPr>
            <w:r w:rsidRPr="00A4440F">
              <w:rPr>
                <w:rFonts w:eastAsia="標楷體"/>
                <w:b/>
                <w:sz w:val="28"/>
              </w:rPr>
              <w:t>Venue: Room 102</w:t>
            </w:r>
          </w:p>
          <w:p w14:paraId="5C178984" w14:textId="77777777" w:rsidR="009C3020" w:rsidRPr="00E524F5" w:rsidRDefault="009C3020" w:rsidP="00A4440F">
            <w:pPr>
              <w:jc w:val="center"/>
              <w:rPr>
                <w:rFonts w:eastAsia="標楷體"/>
              </w:rPr>
            </w:pPr>
            <w:r w:rsidRPr="00E524F5">
              <w:rPr>
                <w:rFonts w:eastAsia="標楷體"/>
              </w:rPr>
              <w:t>(Pediatric</w:t>
            </w:r>
            <w:r w:rsidR="00453980" w:rsidRPr="00E524F5">
              <w:rPr>
                <w:rFonts w:eastAsia="標楷體"/>
              </w:rPr>
              <w:t>s</w:t>
            </w:r>
            <w:r w:rsidRPr="00E524F5">
              <w:rPr>
                <w:rFonts w:eastAsia="標楷體"/>
              </w:rPr>
              <w:t>)</w:t>
            </w:r>
          </w:p>
        </w:tc>
        <w:tc>
          <w:tcPr>
            <w:tcW w:w="2976" w:type="dxa"/>
            <w:shd w:val="clear" w:color="auto" w:fill="D9D9D9" w:themeFill="background1" w:themeFillShade="D9"/>
          </w:tcPr>
          <w:p w14:paraId="0E0372A2" w14:textId="77777777" w:rsidR="009C3020" w:rsidRPr="00A4440F" w:rsidRDefault="009C3020" w:rsidP="00A4440F">
            <w:pPr>
              <w:jc w:val="center"/>
              <w:rPr>
                <w:rFonts w:eastAsia="標楷體"/>
                <w:b/>
                <w:sz w:val="28"/>
              </w:rPr>
            </w:pPr>
            <w:r w:rsidRPr="00A4440F">
              <w:rPr>
                <w:rFonts w:eastAsia="標楷體"/>
                <w:b/>
                <w:sz w:val="28"/>
              </w:rPr>
              <w:t>Venue: Room 103</w:t>
            </w:r>
          </w:p>
          <w:p w14:paraId="355176FC" w14:textId="77777777" w:rsidR="009C3020" w:rsidRPr="00E524F5" w:rsidRDefault="009C3020" w:rsidP="00A4440F">
            <w:pPr>
              <w:jc w:val="center"/>
              <w:rPr>
                <w:rFonts w:eastAsia="標楷體"/>
              </w:rPr>
            </w:pPr>
            <w:r w:rsidRPr="00E524F5">
              <w:rPr>
                <w:rFonts w:eastAsia="標楷體"/>
              </w:rPr>
              <w:t>(Basic Immunology)</w:t>
            </w:r>
          </w:p>
        </w:tc>
      </w:tr>
      <w:tr w:rsidR="0000330B" w:rsidRPr="00E524F5" w14:paraId="50BA8AAC" w14:textId="77777777" w:rsidTr="00132A33">
        <w:trPr>
          <w:trHeight w:val="1864"/>
        </w:trPr>
        <w:tc>
          <w:tcPr>
            <w:tcW w:w="1526" w:type="dxa"/>
            <w:shd w:val="clear" w:color="auto" w:fill="CCECFF"/>
          </w:tcPr>
          <w:p w14:paraId="0AF7559B" w14:textId="77777777" w:rsidR="0000330B" w:rsidRPr="00E524F5" w:rsidRDefault="0000330B" w:rsidP="0000330B">
            <w:pPr>
              <w:rPr>
                <w:rFonts w:eastAsia="標楷體"/>
                <w:color w:val="000000" w:themeColor="text1"/>
              </w:rPr>
            </w:pPr>
            <w:r w:rsidRPr="00E524F5">
              <w:rPr>
                <w:rFonts w:eastAsia="標楷體"/>
                <w:color w:val="000000" w:themeColor="text1"/>
              </w:rPr>
              <w:t>15:30-16:00</w:t>
            </w:r>
          </w:p>
        </w:tc>
        <w:tc>
          <w:tcPr>
            <w:tcW w:w="2562" w:type="dxa"/>
          </w:tcPr>
          <w:p w14:paraId="6F1F338A" w14:textId="77777777" w:rsidR="0000330B" w:rsidRPr="0000330B" w:rsidRDefault="0000330B" w:rsidP="0000330B">
            <w:pPr>
              <w:rPr>
                <w:rFonts w:eastAsia="標楷體"/>
                <w:color w:val="000000" w:themeColor="text1"/>
              </w:rPr>
            </w:pPr>
            <w:r w:rsidRPr="0000330B">
              <w:rPr>
                <w:rFonts w:eastAsia="標楷體"/>
                <w:b/>
                <w:color w:val="000000" w:themeColor="text1"/>
              </w:rPr>
              <w:t>翁孟玉</w:t>
            </w:r>
            <w:r w:rsidRPr="0000330B">
              <w:rPr>
                <w:rFonts w:eastAsia="標楷體"/>
                <w:color w:val="000000" w:themeColor="text1"/>
              </w:rPr>
              <w:t xml:space="preserve"> Risk-stratified Rx. Strategy for RA-comorbidities (CAD/CVD) </w:t>
            </w:r>
          </w:p>
          <w:p w14:paraId="4D9BD3BB" w14:textId="1B0935B6" w:rsidR="0000330B" w:rsidRPr="0000330B" w:rsidRDefault="0000330B" w:rsidP="0000330B">
            <w:pPr>
              <w:rPr>
                <w:rFonts w:eastAsia="標楷體"/>
                <w:color w:val="FF0000"/>
              </w:rPr>
            </w:pPr>
            <w:r w:rsidRPr="0000330B">
              <w:rPr>
                <w:rFonts w:eastAsia="標楷體"/>
              </w:rPr>
              <w:t>Moderator:</w:t>
            </w:r>
            <w:r w:rsidRPr="0000330B">
              <w:rPr>
                <w:rFonts w:eastAsia="標楷體"/>
                <w:color w:val="000000" w:themeColor="text1"/>
              </w:rPr>
              <w:t>陳得源</w:t>
            </w:r>
          </w:p>
        </w:tc>
        <w:tc>
          <w:tcPr>
            <w:tcW w:w="2717" w:type="dxa"/>
          </w:tcPr>
          <w:p w14:paraId="7CF9FCD9" w14:textId="77777777" w:rsidR="0000330B" w:rsidRPr="0000330B" w:rsidRDefault="0000330B" w:rsidP="0000330B">
            <w:pPr>
              <w:rPr>
                <w:rFonts w:eastAsia="標楷體"/>
              </w:rPr>
            </w:pPr>
            <w:r w:rsidRPr="0000330B">
              <w:rPr>
                <w:rFonts w:eastAsia="標楷體"/>
                <w:b/>
              </w:rPr>
              <w:t>吳維峰</w:t>
            </w:r>
            <w:r w:rsidRPr="0000330B">
              <w:rPr>
                <w:rFonts w:eastAsia="標楷體"/>
              </w:rPr>
              <w:t>Allergic rhinitis update 2019</w:t>
            </w:r>
          </w:p>
          <w:p w14:paraId="491CFAFC" w14:textId="1D66074C" w:rsidR="0000330B" w:rsidRPr="0000330B" w:rsidRDefault="0000330B" w:rsidP="0000330B">
            <w:pPr>
              <w:rPr>
                <w:rFonts w:eastAsia="標楷體"/>
              </w:rPr>
            </w:pPr>
            <w:r w:rsidRPr="0000330B">
              <w:rPr>
                <w:rFonts w:eastAsia="標楷體"/>
              </w:rPr>
              <w:t xml:space="preserve">Moderator: </w:t>
            </w:r>
            <w:r w:rsidRPr="0000330B">
              <w:rPr>
                <w:rFonts w:eastAsia="標楷體"/>
              </w:rPr>
              <w:t>呂克桓</w:t>
            </w:r>
          </w:p>
        </w:tc>
        <w:tc>
          <w:tcPr>
            <w:tcW w:w="2976" w:type="dxa"/>
          </w:tcPr>
          <w:p w14:paraId="3A2C9C77" w14:textId="77777777" w:rsidR="0000330B" w:rsidRPr="00525B7E" w:rsidRDefault="0000330B" w:rsidP="0000330B">
            <w:pPr>
              <w:rPr>
                <w:rFonts w:eastAsia="標楷體"/>
                <w:b/>
                <w:color w:val="000000" w:themeColor="text1"/>
                <w:szCs w:val="26"/>
              </w:rPr>
            </w:pPr>
            <w:r w:rsidRPr="00525B7E">
              <w:rPr>
                <w:rFonts w:eastAsia="標楷體"/>
                <w:b/>
                <w:color w:val="000000" w:themeColor="text1"/>
                <w:szCs w:val="26"/>
              </w:rPr>
              <w:t>Sebastian Fugmann</w:t>
            </w:r>
          </w:p>
          <w:p w14:paraId="5C7B5F44" w14:textId="77777777" w:rsidR="0000330B" w:rsidRPr="0000330B" w:rsidRDefault="0000330B" w:rsidP="0000330B">
            <w:pPr>
              <w:pStyle w:val="a8"/>
              <w:rPr>
                <w:rFonts w:asciiTheme="minorHAnsi" w:eastAsia="標楷體" w:hAnsiTheme="minorHAnsi"/>
                <w:color w:val="000000" w:themeColor="text1"/>
                <w:sz w:val="24"/>
                <w:szCs w:val="24"/>
              </w:rPr>
            </w:pPr>
            <w:r w:rsidRPr="0000330B">
              <w:rPr>
                <w:rFonts w:asciiTheme="minorHAnsi" w:eastAsia="標楷體" w:hAnsiTheme="minorHAnsi"/>
                <w:color w:val="000000" w:themeColor="text1"/>
                <w:sz w:val="24"/>
                <w:szCs w:val="24"/>
              </w:rPr>
              <w:t>AID/APOBEC-like cytidine deaminases are ancient innate immune mediators in invertebrates</w:t>
            </w:r>
          </w:p>
          <w:p w14:paraId="77D56617" w14:textId="04028BF9" w:rsidR="0000330B" w:rsidRPr="0000330B" w:rsidRDefault="0000330B" w:rsidP="0000330B">
            <w:pPr>
              <w:rPr>
                <w:rFonts w:eastAsia="標楷體"/>
                <w:color w:val="000000" w:themeColor="text1"/>
                <w:sz w:val="22"/>
              </w:rPr>
            </w:pPr>
            <w:r w:rsidRPr="0000330B">
              <w:rPr>
                <w:rFonts w:eastAsia="標楷體"/>
                <w:color w:val="000000" w:themeColor="text1"/>
                <w:szCs w:val="24"/>
              </w:rPr>
              <w:t xml:space="preserve">Moderator: </w:t>
            </w:r>
            <w:r w:rsidRPr="0000330B">
              <w:rPr>
                <w:rFonts w:eastAsia="標楷體"/>
                <w:color w:val="000000" w:themeColor="text1"/>
                <w:szCs w:val="24"/>
              </w:rPr>
              <w:t>郭敏玲</w:t>
            </w:r>
          </w:p>
        </w:tc>
      </w:tr>
      <w:tr w:rsidR="0000330B" w:rsidRPr="00E524F5" w14:paraId="40D68B37" w14:textId="77777777" w:rsidTr="00132A33">
        <w:tc>
          <w:tcPr>
            <w:tcW w:w="1526" w:type="dxa"/>
            <w:shd w:val="clear" w:color="auto" w:fill="CCECFF"/>
          </w:tcPr>
          <w:p w14:paraId="1F66CE50" w14:textId="77777777" w:rsidR="0000330B" w:rsidRPr="00E524F5" w:rsidRDefault="0000330B" w:rsidP="0000330B">
            <w:pPr>
              <w:rPr>
                <w:rFonts w:eastAsia="標楷體"/>
                <w:color w:val="000000" w:themeColor="text1"/>
              </w:rPr>
            </w:pPr>
            <w:r w:rsidRPr="00E524F5">
              <w:rPr>
                <w:rFonts w:eastAsia="標楷體"/>
                <w:color w:val="000000" w:themeColor="text1"/>
              </w:rPr>
              <w:t>16:00-16:30</w:t>
            </w:r>
          </w:p>
        </w:tc>
        <w:tc>
          <w:tcPr>
            <w:tcW w:w="2562" w:type="dxa"/>
          </w:tcPr>
          <w:p w14:paraId="4605A722" w14:textId="2883AC07" w:rsidR="0000330B" w:rsidRPr="0000330B" w:rsidRDefault="0000330B" w:rsidP="0000330B">
            <w:pPr>
              <w:rPr>
                <w:rFonts w:eastAsia="標楷體"/>
                <w:color w:val="FF0000"/>
              </w:rPr>
            </w:pPr>
            <w:r w:rsidRPr="0000330B">
              <w:rPr>
                <w:rFonts w:eastAsia="標楷體"/>
                <w:b/>
                <w:color w:val="000000" w:themeColor="text1"/>
              </w:rPr>
              <w:t>黃文男</w:t>
            </w:r>
            <w:r w:rsidRPr="0000330B">
              <w:rPr>
                <w:rFonts w:eastAsia="標楷體"/>
                <w:color w:val="000000" w:themeColor="text1"/>
              </w:rPr>
              <w:t xml:space="preserve">Risk-stratified Rx. Strategy for RA-comorbidities (Osteoporosis) </w:t>
            </w:r>
            <w:r w:rsidRPr="0000330B">
              <w:rPr>
                <w:rFonts w:eastAsia="標楷體"/>
              </w:rPr>
              <w:t>Moderator:</w:t>
            </w:r>
            <w:r w:rsidRPr="0000330B">
              <w:rPr>
                <w:rFonts w:eastAsia="標楷體"/>
                <w:color w:val="000000" w:themeColor="text1"/>
              </w:rPr>
              <w:t>鄭添財</w:t>
            </w:r>
          </w:p>
        </w:tc>
        <w:tc>
          <w:tcPr>
            <w:tcW w:w="2717" w:type="dxa"/>
          </w:tcPr>
          <w:p w14:paraId="54C1C847" w14:textId="77777777" w:rsidR="0000330B" w:rsidRPr="0000330B" w:rsidRDefault="0000330B" w:rsidP="0000330B">
            <w:pPr>
              <w:rPr>
                <w:rFonts w:eastAsia="標楷體"/>
              </w:rPr>
            </w:pPr>
            <w:r w:rsidRPr="0000330B">
              <w:rPr>
                <w:rFonts w:eastAsia="標楷體"/>
                <w:b/>
              </w:rPr>
              <w:t>于鴻仁</w:t>
            </w:r>
            <w:r w:rsidRPr="0000330B">
              <w:rPr>
                <w:rFonts w:eastAsia="標楷體"/>
              </w:rPr>
              <w:t>Atopic dermatitis update 2019</w:t>
            </w:r>
          </w:p>
          <w:p w14:paraId="7BCEF47F" w14:textId="292D33DF" w:rsidR="0000330B" w:rsidRPr="0000330B" w:rsidRDefault="0000330B" w:rsidP="0000330B">
            <w:pPr>
              <w:rPr>
                <w:rFonts w:eastAsia="標楷體"/>
              </w:rPr>
            </w:pPr>
            <w:r w:rsidRPr="0000330B">
              <w:rPr>
                <w:rFonts w:eastAsia="標楷體"/>
              </w:rPr>
              <w:t xml:space="preserve">Moderator: </w:t>
            </w:r>
            <w:r w:rsidRPr="0000330B">
              <w:rPr>
                <w:rFonts w:eastAsia="標楷體"/>
              </w:rPr>
              <w:t>傅令嫻</w:t>
            </w:r>
          </w:p>
        </w:tc>
        <w:tc>
          <w:tcPr>
            <w:tcW w:w="2976" w:type="dxa"/>
          </w:tcPr>
          <w:p w14:paraId="24439E4F" w14:textId="77777777" w:rsidR="0000330B" w:rsidRPr="0000330B" w:rsidRDefault="0000330B" w:rsidP="0000330B">
            <w:pPr>
              <w:rPr>
                <w:rFonts w:eastAsia="標楷體"/>
                <w:color w:val="000000" w:themeColor="text1"/>
              </w:rPr>
            </w:pPr>
            <w:r w:rsidRPr="0000330B">
              <w:rPr>
                <w:rFonts w:eastAsia="標楷體"/>
                <w:b/>
                <w:color w:val="000000" w:themeColor="text1"/>
              </w:rPr>
              <w:t>蘇郁文</w:t>
            </w:r>
            <w:r w:rsidRPr="0000330B">
              <w:rPr>
                <w:rFonts w:eastAsia="標楷體"/>
                <w:color w:val="000000" w:themeColor="text1"/>
              </w:rPr>
              <w:t>Significance of DUSP6 in T cell metabolism and T cell differentiation</w:t>
            </w:r>
          </w:p>
          <w:p w14:paraId="4D86A0E0" w14:textId="511D030E" w:rsidR="0000330B" w:rsidRPr="0000330B" w:rsidRDefault="0000330B" w:rsidP="0000330B">
            <w:pPr>
              <w:rPr>
                <w:rFonts w:eastAsia="標楷體"/>
                <w:color w:val="000000" w:themeColor="text1"/>
              </w:rPr>
            </w:pPr>
            <w:r w:rsidRPr="0000330B">
              <w:rPr>
                <w:rFonts w:eastAsia="標楷體"/>
                <w:color w:val="000000" w:themeColor="text1"/>
              </w:rPr>
              <w:t xml:space="preserve">Moderator: </w:t>
            </w:r>
            <w:r w:rsidRPr="0000330B">
              <w:rPr>
                <w:rFonts w:eastAsia="標楷體"/>
                <w:color w:val="000000" w:themeColor="text1"/>
              </w:rPr>
              <w:t>郭敏玲</w:t>
            </w:r>
          </w:p>
        </w:tc>
      </w:tr>
      <w:tr w:rsidR="0000330B" w:rsidRPr="00E524F5" w14:paraId="0541A90C" w14:textId="77777777" w:rsidTr="00132A33">
        <w:trPr>
          <w:trHeight w:val="2214"/>
        </w:trPr>
        <w:tc>
          <w:tcPr>
            <w:tcW w:w="1526" w:type="dxa"/>
            <w:shd w:val="clear" w:color="auto" w:fill="CCECFF"/>
          </w:tcPr>
          <w:p w14:paraId="01A78EA8" w14:textId="77777777" w:rsidR="0000330B" w:rsidRPr="00E524F5" w:rsidRDefault="0000330B" w:rsidP="0000330B">
            <w:pPr>
              <w:rPr>
                <w:rFonts w:eastAsia="標楷體"/>
              </w:rPr>
            </w:pPr>
            <w:r w:rsidRPr="00E524F5">
              <w:rPr>
                <w:rFonts w:eastAsia="標楷體"/>
              </w:rPr>
              <w:t>16:30-17:00</w:t>
            </w:r>
          </w:p>
        </w:tc>
        <w:tc>
          <w:tcPr>
            <w:tcW w:w="2562" w:type="dxa"/>
          </w:tcPr>
          <w:p w14:paraId="1418760F" w14:textId="15304A4C" w:rsidR="0000330B" w:rsidRPr="0000330B" w:rsidRDefault="0000330B" w:rsidP="0000330B">
            <w:pPr>
              <w:rPr>
                <w:rFonts w:eastAsia="標楷體"/>
                <w:color w:val="FF0000"/>
              </w:rPr>
            </w:pPr>
            <w:r w:rsidRPr="0000330B">
              <w:rPr>
                <w:rFonts w:eastAsia="標楷體"/>
                <w:b/>
                <w:color w:val="000000" w:themeColor="text1"/>
              </w:rPr>
              <w:t>謝松洲</w:t>
            </w:r>
            <w:r w:rsidRPr="0000330B">
              <w:rPr>
                <w:rFonts w:eastAsia="標楷體"/>
                <w:color w:val="000000" w:themeColor="text1"/>
              </w:rPr>
              <w:t xml:space="preserve">Risk-stratified Rx. Strategy for RA-comorbidities (ILD) </w:t>
            </w:r>
            <w:r w:rsidRPr="0000330B">
              <w:rPr>
                <w:rFonts w:eastAsia="標楷體"/>
              </w:rPr>
              <w:t xml:space="preserve">Moderator: </w:t>
            </w:r>
            <w:r w:rsidRPr="0000330B">
              <w:rPr>
                <w:rFonts w:eastAsia="標楷體"/>
                <w:color w:val="000000" w:themeColor="text1"/>
              </w:rPr>
              <w:t>藍忠亮</w:t>
            </w:r>
          </w:p>
        </w:tc>
        <w:tc>
          <w:tcPr>
            <w:tcW w:w="2717" w:type="dxa"/>
          </w:tcPr>
          <w:p w14:paraId="08F40E12" w14:textId="77777777" w:rsidR="0000330B" w:rsidRPr="0000330B" w:rsidRDefault="0000330B" w:rsidP="0000330B">
            <w:pPr>
              <w:rPr>
                <w:rFonts w:eastAsia="標楷體"/>
              </w:rPr>
            </w:pPr>
            <w:r w:rsidRPr="0000330B">
              <w:rPr>
                <w:rFonts w:eastAsia="標楷體"/>
                <w:b/>
              </w:rPr>
              <w:t>邱益煊</w:t>
            </w:r>
            <w:r w:rsidRPr="0000330B">
              <w:rPr>
                <w:rFonts w:eastAsia="標楷體"/>
              </w:rPr>
              <w:t>Allergy prevention update 2019</w:t>
            </w:r>
          </w:p>
          <w:p w14:paraId="0A527713" w14:textId="15CC6C48" w:rsidR="0000330B" w:rsidRPr="0000330B" w:rsidRDefault="0000330B" w:rsidP="0000330B">
            <w:pPr>
              <w:rPr>
                <w:rFonts w:eastAsia="標楷體"/>
              </w:rPr>
            </w:pPr>
            <w:r w:rsidRPr="0000330B">
              <w:rPr>
                <w:rFonts w:eastAsia="標楷體"/>
              </w:rPr>
              <w:t xml:space="preserve">Moderator: </w:t>
            </w:r>
            <w:r w:rsidRPr="0000330B">
              <w:rPr>
                <w:rFonts w:eastAsia="標楷體"/>
              </w:rPr>
              <w:t>洪志興</w:t>
            </w:r>
          </w:p>
        </w:tc>
        <w:tc>
          <w:tcPr>
            <w:tcW w:w="2976" w:type="dxa"/>
          </w:tcPr>
          <w:p w14:paraId="02C195A8" w14:textId="77777777" w:rsidR="0000330B" w:rsidRPr="0000330B" w:rsidRDefault="0000330B" w:rsidP="0000330B">
            <w:pPr>
              <w:rPr>
                <w:rFonts w:eastAsia="標楷體"/>
                <w:color w:val="000000" w:themeColor="text1"/>
              </w:rPr>
            </w:pPr>
            <w:r w:rsidRPr="0000330B">
              <w:rPr>
                <w:rFonts w:eastAsia="標楷體"/>
                <w:b/>
                <w:color w:val="000000" w:themeColor="text1"/>
              </w:rPr>
              <w:t>陳斯婷</w:t>
            </w:r>
            <w:r w:rsidRPr="0000330B">
              <w:rPr>
                <w:rFonts w:eastAsia="標楷體"/>
                <w:color w:val="000000" w:themeColor="text1"/>
              </w:rPr>
              <w:t>NLRP12, an innate immune checkpoint for</w:t>
            </w:r>
          </w:p>
          <w:p w14:paraId="57970793" w14:textId="77777777" w:rsidR="0000330B" w:rsidRPr="0000330B" w:rsidRDefault="0000330B" w:rsidP="0000330B">
            <w:pPr>
              <w:adjustRightInd w:val="0"/>
              <w:snapToGrid w:val="0"/>
              <w:rPr>
                <w:rFonts w:eastAsia="標楷體"/>
                <w:color w:val="000000" w:themeColor="text1"/>
              </w:rPr>
            </w:pPr>
            <w:r w:rsidRPr="0000330B">
              <w:rPr>
                <w:rFonts w:eastAsia="標楷體"/>
                <w:color w:val="000000" w:themeColor="text1"/>
              </w:rPr>
              <w:t>anti-viral response and regulation of autoimmune disease with type I IFN signature</w:t>
            </w:r>
          </w:p>
          <w:p w14:paraId="18AECED6" w14:textId="580A7F6D" w:rsidR="0000330B" w:rsidRPr="0000330B" w:rsidRDefault="0000330B" w:rsidP="0000330B">
            <w:pPr>
              <w:rPr>
                <w:rFonts w:eastAsia="標楷體"/>
                <w:color w:val="000000" w:themeColor="text1"/>
              </w:rPr>
            </w:pPr>
            <w:r w:rsidRPr="0000330B">
              <w:rPr>
                <w:rFonts w:eastAsia="標楷體"/>
                <w:color w:val="000000" w:themeColor="text1"/>
              </w:rPr>
              <w:t xml:space="preserve">Moderator: </w:t>
            </w:r>
            <w:r w:rsidRPr="0000330B">
              <w:rPr>
                <w:rFonts w:eastAsia="標楷體"/>
                <w:color w:val="000000" w:themeColor="text1"/>
              </w:rPr>
              <w:t>郭敏玲</w:t>
            </w:r>
          </w:p>
        </w:tc>
      </w:tr>
      <w:tr w:rsidR="005131B7" w:rsidRPr="00E524F5" w14:paraId="6160D111" w14:textId="77777777" w:rsidTr="00132A33">
        <w:trPr>
          <w:trHeight w:val="454"/>
        </w:trPr>
        <w:tc>
          <w:tcPr>
            <w:tcW w:w="1526" w:type="dxa"/>
            <w:shd w:val="clear" w:color="auto" w:fill="CCECFF"/>
          </w:tcPr>
          <w:p w14:paraId="42FEDD28" w14:textId="77777777" w:rsidR="005131B7" w:rsidRPr="00E524F5" w:rsidRDefault="00D6266D">
            <w:pPr>
              <w:rPr>
                <w:rFonts w:eastAsia="標楷體"/>
              </w:rPr>
            </w:pPr>
            <w:r w:rsidRPr="00E524F5">
              <w:rPr>
                <w:rFonts w:eastAsia="標楷體"/>
              </w:rPr>
              <w:t>17:00-17:30</w:t>
            </w:r>
          </w:p>
        </w:tc>
        <w:tc>
          <w:tcPr>
            <w:tcW w:w="8255" w:type="dxa"/>
            <w:gridSpan w:val="3"/>
          </w:tcPr>
          <w:p w14:paraId="467714AB" w14:textId="77777777" w:rsidR="005131B7" w:rsidRPr="00E524F5" w:rsidRDefault="00D6266D" w:rsidP="003B60E7">
            <w:pPr>
              <w:rPr>
                <w:rFonts w:eastAsia="標楷體"/>
                <w:b/>
              </w:rPr>
            </w:pPr>
            <w:r w:rsidRPr="00E524F5">
              <w:rPr>
                <w:rFonts w:eastAsia="標楷體"/>
                <w:b/>
              </w:rPr>
              <w:t xml:space="preserve">Welcome </w:t>
            </w:r>
            <w:r w:rsidR="003B60E7" w:rsidRPr="00E524F5">
              <w:rPr>
                <w:rFonts w:eastAsia="標楷體"/>
                <w:b/>
              </w:rPr>
              <w:t>R</w:t>
            </w:r>
            <w:r w:rsidRPr="00E524F5">
              <w:rPr>
                <w:rFonts w:eastAsia="標楷體"/>
                <w:b/>
              </w:rPr>
              <w:t>eception</w:t>
            </w:r>
          </w:p>
        </w:tc>
      </w:tr>
    </w:tbl>
    <w:p w14:paraId="4E74233A" w14:textId="54C60695" w:rsidR="008C03C6" w:rsidRPr="00E524F5" w:rsidRDefault="008C03C6" w:rsidP="00DF0941">
      <w:pPr>
        <w:widowControl/>
        <w:jc w:val="center"/>
        <w:rPr>
          <w:rFonts w:eastAsia="標楷體"/>
          <w:b/>
          <w:sz w:val="32"/>
          <w:szCs w:val="32"/>
        </w:rPr>
      </w:pPr>
      <w:r w:rsidRPr="00E524F5">
        <w:rPr>
          <w:rFonts w:eastAsia="標楷體"/>
          <w:b/>
          <w:sz w:val="32"/>
          <w:szCs w:val="32"/>
        </w:rPr>
        <w:lastRenderedPageBreak/>
        <w:t>November 17 (Sunday), 2019</w:t>
      </w:r>
    </w:p>
    <w:tbl>
      <w:tblPr>
        <w:tblStyle w:val="a3"/>
        <w:tblW w:w="9796" w:type="dxa"/>
        <w:tblInd w:w="-341" w:type="dxa"/>
        <w:tblLook w:val="04A0" w:firstRow="1" w:lastRow="0" w:firstColumn="1" w:lastColumn="0" w:noHBand="0" w:noVBand="1"/>
      </w:tblPr>
      <w:tblGrid>
        <w:gridCol w:w="1543"/>
        <w:gridCol w:w="2667"/>
        <w:gridCol w:w="2930"/>
        <w:gridCol w:w="2656"/>
      </w:tblGrid>
      <w:tr w:rsidR="008C03C6" w:rsidRPr="00E524F5" w14:paraId="317E4638" w14:textId="77777777" w:rsidTr="00132A33">
        <w:trPr>
          <w:trHeight w:val="370"/>
        </w:trPr>
        <w:tc>
          <w:tcPr>
            <w:tcW w:w="1543" w:type="dxa"/>
            <w:shd w:val="clear" w:color="auto" w:fill="CCECFF"/>
          </w:tcPr>
          <w:p w14:paraId="587836AB" w14:textId="77777777" w:rsidR="008C03C6" w:rsidRPr="00E524F5" w:rsidRDefault="008C03C6" w:rsidP="008C03C6">
            <w:pPr>
              <w:jc w:val="center"/>
              <w:rPr>
                <w:rFonts w:eastAsia="標楷體"/>
                <w:szCs w:val="24"/>
              </w:rPr>
            </w:pPr>
            <w:r w:rsidRPr="00E524F5">
              <w:rPr>
                <w:rFonts w:eastAsia="標楷體"/>
                <w:szCs w:val="24"/>
              </w:rPr>
              <w:t>Time</w:t>
            </w:r>
          </w:p>
        </w:tc>
        <w:tc>
          <w:tcPr>
            <w:tcW w:w="8253" w:type="dxa"/>
            <w:gridSpan w:val="3"/>
            <w:shd w:val="clear" w:color="auto" w:fill="CCECFF"/>
          </w:tcPr>
          <w:p w14:paraId="16D62CB8" w14:textId="77777777" w:rsidR="008C03C6" w:rsidRPr="001248EE" w:rsidRDefault="008C03C6" w:rsidP="008C03C6">
            <w:pPr>
              <w:jc w:val="center"/>
              <w:rPr>
                <w:rFonts w:eastAsia="標楷體"/>
                <w:b/>
                <w:szCs w:val="24"/>
              </w:rPr>
            </w:pPr>
            <w:r w:rsidRPr="001248EE">
              <w:rPr>
                <w:rFonts w:eastAsia="標楷體"/>
                <w:b/>
                <w:sz w:val="28"/>
                <w:szCs w:val="24"/>
              </w:rPr>
              <w:t>Program</w:t>
            </w:r>
          </w:p>
        </w:tc>
      </w:tr>
      <w:tr w:rsidR="008C03C6" w:rsidRPr="00E524F5" w14:paraId="1E8AE1BF" w14:textId="77777777" w:rsidTr="00132A33">
        <w:trPr>
          <w:trHeight w:val="354"/>
        </w:trPr>
        <w:tc>
          <w:tcPr>
            <w:tcW w:w="1543" w:type="dxa"/>
            <w:shd w:val="clear" w:color="auto" w:fill="CCECFF"/>
          </w:tcPr>
          <w:p w14:paraId="54588EBC" w14:textId="77777777" w:rsidR="008C03C6" w:rsidRPr="00E524F5" w:rsidRDefault="008C03C6">
            <w:pPr>
              <w:rPr>
                <w:rFonts w:eastAsia="標楷體"/>
              </w:rPr>
            </w:pPr>
            <w:r w:rsidRPr="00E524F5">
              <w:rPr>
                <w:rFonts w:eastAsia="標楷體"/>
              </w:rPr>
              <w:t>08:30-09:00</w:t>
            </w:r>
          </w:p>
        </w:tc>
        <w:tc>
          <w:tcPr>
            <w:tcW w:w="8253" w:type="dxa"/>
            <w:gridSpan w:val="3"/>
          </w:tcPr>
          <w:p w14:paraId="6468AB92" w14:textId="77777777" w:rsidR="008C03C6" w:rsidRPr="00E524F5" w:rsidRDefault="008C03C6">
            <w:pPr>
              <w:rPr>
                <w:rFonts w:eastAsia="標楷體"/>
              </w:rPr>
            </w:pPr>
            <w:r w:rsidRPr="00E524F5">
              <w:rPr>
                <w:rFonts w:eastAsia="標楷體"/>
              </w:rPr>
              <w:t>Registration</w:t>
            </w:r>
          </w:p>
        </w:tc>
      </w:tr>
      <w:tr w:rsidR="005F462B" w:rsidRPr="00E524F5" w14:paraId="05C86E7D" w14:textId="77777777" w:rsidTr="00132A33">
        <w:trPr>
          <w:trHeight w:val="370"/>
        </w:trPr>
        <w:tc>
          <w:tcPr>
            <w:tcW w:w="1543" w:type="dxa"/>
            <w:vMerge w:val="restart"/>
            <w:shd w:val="clear" w:color="auto" w:fill="CCECFF"/>
          </w:tcPr>
          <w:p w14:paraId="510330D5" w14:textId="77777777" w:rsidR="00A47B80" w:rsidRPr="00E524F5" w:rsidRDefault="00A47B80" w:rsidP="00453980">
            <w:pPr>
              <w:rPr>
                <w:rFonts w:eastAsia="標楷體"/>
              </w:rPr>
            </w:pPr>
          </w:p>
          <w:p w14:paraId="02752A0F" w14:textId="77777777" w:rsidR="00A47B80" w:rsidRPr="00E524F5" w:rsidRDefault="00A47B80" w:rsidP="00453980">
            <w:pPr>
              <w:rPr>
                <w:rFonts w:eastAsia="標楷體"/>
              </w:rPr>
            </w:pPr>
          </w:p>
          <w:p w14:paraId="63DB2A49" w14:textId="0265E9A8" w:rsidR="005F462B" w:rsidRPr="00E524F5" w:rsidRDefault="005F462B" w:rsidP="008A02CC">
            <w:pPr>
              <w:rPr>
                <w:rFonts w:eastAsia="標楷體"/>
              </w:rPr>
            </w:pPr>
            <w:r w:rsidRPr="00E524F5">
              <w:rPr>
                <w:rFonts w:eastAsia="標楷體"/>
              </w:rPr>
              <w:t>09:00-09:4</w:t>
            </w:r>
            <w:r w:rsidR="008A02CC" w:rsidRPr="00E524F5">
              <w:rPr>
                <w:rFonts w:eastAsia="標楷體"/>
              </w:rPr>
              <w:t>0</w:t>
            </w:r>
          </w:p>
        </w:tc>
        <w:tc>
          <w:tcPr>
            <w:tcW w:w="8253" w:type="dxa"/>
            <w:gridSpan w:val="3"/>
            <w:shd w:val="clear" w:color="auto" w:fill="D9D9D9" w:themeFill="background1" w:themeFillShade="D9"/>
          </w:tcPr>
          <w:p w14:paraId="69F20C22" w14:textId="77777777" w:rsidR="005F462B" w:rsidRPr="001248EE" w:rsidRDefault="005F462B" w:rsidP="00A47B80">
            <w:pPr>
              <w:jc w:val="center"/>
              <w:rPr>
                <w:rFonts w:eastAsia="標楷體"/>
                <w:b/>
              </w:rPr>
            </w:pPr>
            <w:r w:rsidRPr="001248EE">
              <w:rPr>
                <w:rFonts w:eastAsia="標楷體"/>
                <w:b/>
                <w:sz w:val="28"/>
              </w:rPr>
              <w:t>Venue: Room 102</w:t>
            </w:r>
          </w:p>
        </w:tc>
      </w:tr>
      <w:tr w:rsidR="005F462B" w:rsidRPr="00E524F5" w14:paraId="5F4EFD9A" w14:textId="77777777" w:rsidTr="00132A33">
        <w:trPr>
          <w:trHeight w:val="370"/>
        </w:trPr>
        <w:tc>
          <w:tcPr>
            <w:tcW w:w="1543" w:type="dxa"/>
            <w:vMerge/>
            <w:shd w:val="clear" w:color="auto" w:fill="CCECFF"/>
          </w:tcPr>
          <w:p w14:paraId="754367BB" w14:textId="77777777" w:rsidR="005F462B" w:rsidRPr="00E524F5" w:rsidRDefault="005F462B">
            <w:pPr>
              <w:rPr>
                <w:rFonts w:eastAsia="標楷體"/>
              </w:rPr>
            </w:pPr>
          </w:p>
        </w:tc>
        <w:tc>
          <w:tcPr>
            <w:tcW w:w="8253" w:type="dxa"/>
            <w:gridSpan w:val="3"/>
          </w:tcPr>
          <w:p w14:paraId="35EF6539" w14:textId="05856692" w:rsidR="005F462B" w:rsidRPr="00E524F5" w:rsidRDefault="00453980">
            <w:pPr>
              <w:rPr>
                <w:rFonts w:eastAsia="標楷體"/>
                <w:b/>
                <w:color w:val="000000" w:themeColor="text1"/>
              </w:rPr>
            </w:pPr>
            <w:r w:rsidRPr="00E524F5">
              <w:rPr>
                <w:rFonts w:eastAsia="標楷體"/>
                <w:b/>
                <w:color w:val="000000" w:themeColor="text1"/>
              </w:rPr>
              <w:t>Plenary Lecture</w:t>
            </w:r>
            <w:r w:rsidR="008A0D8A" w:rsidRPr="00E524F5">
              <w:rPr>
                <w:rFonts w:eastAsia="標楷體"/>
                <w:b/>
                <w:color w:val="000000" w:themeColor="text1"/>
              </w:rPr>
              <w:t xml:space="preserve"> (2)</w:t>
            </w:r>
          </w:p>
          <w:p w14:paraId="6C7A23A4" w14:textId="3A842E37" w:rsidR="00CD772D" w:rsidRPr="00A4440F" w:rsidRDefault="00CD772D" w:rsidP="00A4440F">
            <w:pPr>
              <w:jc w:val="both"/>
              <w:rPr>
                <w:rFonts w:eastAsia="標楷體"/>
                <w:b/>
                <w:color w:val="000000" w:themeColor="text1"/>
              </w:rPr>
            </w:pPr>
            <w:r w:rsidRPr="00A4440F">
              <w:rPr>
                <w:rFonts w:eastAsia="標楷體"/>
                <w:b/>
                <w:color w:val="000000" w:themeColor="text1"/>
              </w:rPr>
              <w:t xml:space="preserve">Akihiko Yoshimura </w:t>
            </w:r>
            <w:r w:rsidR="00542FB8" w:rsidRPr="00A4440F">
              <w:rPr>
                <w:rFonts w:eastAsia="標楷體"/>
                <w:b/>
                <w:color w:val="000000" w:themeColor="text1"/>
              </w:rPr>
              <w:t>(</w:t>
            </w:r>
            <w:r w:rsidR="0000330B" w:rsidRPr="0000330B">
              <w:rPr>
                <w:rFonts w:eastAsia="標楷體"/>
                <w:b/>
                <w:snapToGrid w:val="0"/>
                <w:color w:val="000000" w:themeColor="text1"/>
                <w:kern w:val="0"/>
              </w:rPr>
              <w:t>Keio University</w:t>
            </w:r>
            <w:r w:rsidR="00542FB8" w:rsidRPr="00A4440F">
              <w:rPr>
                <w:rFonts w:eastAsia="標楷體"/>
                <w:b/>
                <w:color w:val="000000" w:themeColor="text1"/>
              </w:rPr>
              <w:t>)</w:t>
            </w:r>
            <w:r w:rsidR="00A4440F" w:rsidRPr="00A4440F">
              <w:rPr>
                <w:rFonts w:eastAsia="標楷體"/>
                <w:b/>
                <w:color w:val="000000" w:themeColor="text1"/>
              </w:rPr>
              <w:t xml:space="preserve">: </w:t>
            </w:r>
            <w:r w:rsidR="002F6224" w:rsidRPr="00A4440F">
              <w:rPr>
                <w:rFonts w:eastAsia="標楷體"/>
                <w:b/>
                <w:color w:val="000000" w:themeColor="text1"/>
              </w:rPr>
              <w:t>Regulatory T cells; development, clinical application, and the control of brain injury</w:t>
            </w:r>
          </w:p>
          <w:p w14:paraId="4BB0F90B" w14:textId="2F3E703D" w:rsidR="005F462B" w:rsidRPr="00E524F5" w:rsidRDefault="00CD772D" w:rsidP="00453980">
            <w:pPr>
              <w:rPr>
                <w:rFonts w:eastAsia="標楷體"/>
                <w:color w:val="000000" w:themeColor="text1"/>
              </w:rPr>
            </w:pPr>
            <w:r w:rsidRPr="00E524F5">
              <w:rPr>
                <w:rFonts w:eastAsia="標楷體"/>
                <w:color w:val="000000" w:themeColor="text1"/>
              </w:rPr>
              <w:t xml:space="preserve">Moderator: </w:t>
            </w:r>
            <w:r w:rsidRPr="00E524F5">
              <w:rPr>
                <w:rFonts w:eastAsia="標楷體"/>
                <w:color w:val="000000" w:themeColor="text1"/>
              </w:rPr>
              <w:t>顧正崙</w:t>
            </w:r>
          </w:p>
        </w:tc>
      </w:tr>
      <w:tr w:rsidR="00975A73" w:rsidRPr="00E524F5" w14:paraId="30641D4C" w14:textId="77777777" w:rsidTr="00132A33">
        <w:trPr>
          <w:trHeight w:val="1506"/>
        </w:trPr>
        <w:tc>
          <w:tcPr>
            <w:tcW w:w="1543" w:type="dxa"/>
            <w:shd w:val="clear" w:color="auto" w:fill="CCECFF"/>
          </w:tcPr>
          <w:p w14:paraId="46216DBF" w14:textId="60B7188F" w:rsidR="00975A73" w:rsidRPr="00E524F5" w:rsidRDefault="00975A73" w:rsidP="00975A73">
            <w:pPr>
              <w:rPr>
                <w:rFonts w:eastAsia="標楷體"/>
              </w:rPr>
            </w:pPr>
            <w:r w:rsidRPr="00E524F5">
              <w:rPr>
                <w:rFonts w:eastAsia="標楷體"/>
              </w:rPr>
              <w:t>09:40-10:20</w:t>
            </w:r>
          </w:p>
        </w:tc>
        <w:tc>
          <w:tcPr>
            <w:tcW w:w="8253" w:type="dxa"/>
            <w:gridSpan w:val="3"/>
          </w:tcPr>
          <w:p w14:paraId="68569590" w14:textId="5D82E4F5" w:rsidR="00975A73" w:rsidRPr="00E524F5" w:rsidRDefault="00975A73" w:rsidP="00975A73">
            <w:pPr>
              <w:rPr>
                <w:rFonts w:eastAsia="標楷體"/>
                <w:b/>
                <w:color w:val="000000" w:themeColor="text1"/>
              </w:rPr>
            </w:pPr>
            <w:r w:rsidRPr="00E524F5">
              <w:rPr>
                <w:rFonts w:eastAsia="標楷體"/>
                <w:b/>
                <w:color w:val="000000" w:themeColor="text1"/>
              </w:rPr>
              <w:t xml:space="preserve">Plenary Lecture </w:t>
            </w:r>
            <w:r w:rsidR="008A0D8A" w:rsidRPr="00E524F5">
              <w:rPr>
                <w:rFonts w:eastAsia="標楷體"/>
                <w:b/>
                <w:color w:val="000000" w:themeColor="text1"/>
              </w:rPr>
              <w:t>(3)</w:t>
            </w:r>
          </w:p>
          <w:p w14:paraId="3D0D2ECC" w14:textId="5D36C065" w:rsidR="00975A73" w:rsidRPr="00A4440F" w:rsidRDefault="00975A73" w:rsidP="00A4440F">
            <w:pPr>
              <w:jc w:val="both"/>
              <w:rPr>
                <w:rFonts w:eastAsia="標楷體"/>
                <w:b/>
                <w:color w:val="000000" w:themeColor="text1"/>
              </w:rPr>
            </w:pPr>
            <w:r w:rsidRPr="00A4440F">
              <w:rPr>
                <w:rFonts w:eastAsia="標楷體"/>
                <w:b/>
                <w:color w:val="000000" w:themeColor="text1"/>
              </w:rPr>
              <w:t>Bruce Bochner</w:t>
            </w:r>
            <w:r w:rsidR="00542FB8" w:rsidRPr="00A4440F">
              <w:rPr>
                <w:rFonts w:eastAsia="標楷體"/>
                <w:b/>
                <w:color w:val="000000" w:themeColor="text1"/>
              </w:rPr>
              <w:t xml:space="preserve"> (Northwestern University</w:t>
            </w:r>
            <w:r w:rsidR="00A4440F" w:rsidRPr="00A4440F">
              <w:rPr>
                <w:rFonts w:eastAsia="標楷體"/>
                <w:b/>
                <w:color w:val="000000" w:themeColor="text1"/>
              </w:rPr>
              <w:t xml:space="preserve">): </w:t>
            </w:r>
            <w:r w:rsidR="0094437A" w:rsidRPr="00A4440F">
              <w:rPr>
                <w:rFonts w:eastAsia="標楷體"/>
                <w:b/>
                <w:color w:val="000000" w:themeColor="text1"/>
              </w:rPr>
              <w:t xml:space="preserve">The Siglec-8 receptor on mast cells and eosinophils: function, ligands and suitability as a therapeutic target </w:t>
            </w:r>
          </w:p>
          <w:p w14:paraId="0B7C08A3" w14:textId="4E8619D9" w:rsidR="00975A73" w:rsidRPr="00E524F5" w:rsidRDefault="00975A73" w:rsidP="00975A73">
            <w:pPr>
              <w:rPr>
                <w:rFonts w:eastAsia="標楷體"/>
                <w:color w:val="000000" w:themeColor="text1"/>
              </w:rPr>
            </w:pPr>
            <w:r w:rsidRPr="00E524F5">
              <w:rPr>
                <w:rFonts w:eastAsia="標楷體"/>
                <w:color w:val="000000" w:themeColor="text1"/>
              </w:rPr>
              <w:t xml:space="preserve">Moderator: </w:t>
            </w:r>
            <w:r w:rsidRPr="00E524F5">
              <w:rPr>
                <w:rFonts w:eastAsia="標楷體"/>
                <w:color w:val="000000" w:themeColor="text1"/>
              </w:rPr>
              <w:t>劉扶東</w:t>
            </w:r>
          </w:p>
        </w:tc>
      </w:tr>
      <w:tr w:rsidR="00975A73" w:rsidRPr="00E524F5" w14:paraId="3841DBA7" w14:textId="77777777" w:rsidTr="00132A33">
        <w:trPr>
          <w:trHeight w:val="370"/>
        </w:trPr>
        <w:tc>
          <w:tcPr>
            <w:tcW w:w="1543" w:type="dxa"/>
            <w:shd w:val="clear" w:color="auto" w:fill="CCECFF"/>
          </w:tcPr>
          <w:p w14:paraId="7463D848" w14:textId="00AE9FF6" w:rsidR="00975A73" w:rsidRPr="00E524F5" w:rsidRDefault="00975A73" w:rsidP="00975A73">
            <w:pPr>
              <w:rPr>
                <w:rFonts w:eastAsia="標楷體"/>
              </w:rPr>
            </w:pPr>
            <w:r w:rsidRPr="00E524F5">
              <w:rPr>
                <w:rFonts w:eastAsia="標楷體"/>
              </w:rPr>
              <w:t>10:20-10:40</w:t>
            </w:r>
          </w:p>
        </w:tc>
        <w:tc>
          <w:tcPr>
            <w:tcW w:w="8253" w:type="dxa"/>
            <w:gridSpan w:val="3"/>
          </w:tcPr>
          <w:p w14:paraId="356D2C1B" w14:textId="77777777" w:rsidR="00975A73" w:rsidRPr="00E524F5" w:rsidRDefault="00975A73" w:rsidP="00975A73">
            <w:pPr>
              <w:rPr>
                <w:rFonts w:eastAsia="標楷體"/>
              </w:rPr>
            </w:pPr>
            <w:r w:rsidRPr="00E524F5">
              <w:rPr>
                <w:rFonts w:eastAsia="標楷體"/>
              </w:rPr>
              <w:t>Break</w:t>
            </w:r>
          </w:p>
        </w:tc>
      </w:tr>
      <w:tr w:rsidR="00975A73" w:rsidRPr="00E524F5" w14:paraId="3E5AE51A" w14:textId="77777777" w:rsidTr="00132A33">
        <w:trPr>
          <w:trHeight w:val="454"/>
        </w:trPr>
        <w:tc>
          <w:tcPr>
            <w:tcW w:w="1543" w:type="dxa"/>
            <w:vMerge w:val="restart"/>
            <w:shd w:val="clear" w:color="auto" w:fill="CCECFF"/>
          </w:tcPr>
          <w:p w14:paraId="51947952" w14:textId="77777777" w:rsidR="00975A73" w:rsidRPr="00E524F5" w:rsidRDefault="00975A73" w:rsidP="00975A73">
            <w:pPr>
              <w:rPr>
                <w:rFonts w:eastAsia="標楷體"/>
              </w:rPr>
            </w:pPr>
          </w:p>
          <w:p w14:paraId="47FF2EF5" w14:textId="77777777" w:rsidR="00975A73" w:rsidRPr="00E524F5" w:rsidRDefault="00975A73" w:rsidP="00975A73">
            <w:pPr>
              <w:rPr>
                <w:rFonts w:eastAsia="標楷體"/>
              </w:rPr>
            </w:pPr>
          </w:p>
          <w:p w14:paraId="23B943A0" w14:textId="77777777" w:rsidR="00975A73" w:rsidRPr="00E524F5" w:rsidRDefault="00975A73" w:rsidP="00975A73">
            <w:pPr>
              <w:rPr>
                <w:rFonts w:eastAsia="標楷體"/>
              </w:rPr>
            </w:pPr>
          </w:p>
          <w:p w14:paraId="156403B4" w14:textId="390CF9C8" w:rsidR="00975A73" w:rsidRPr="00E524F5" w:rsidRDefault="00975A73" w:rsidP="00975A73">
            <w:pPr>
              <w:rPr>
                <w:rFonts w:eastAsia="標楷體"/>
              </w:rPr>
            </w:pPr>
            <w:r w:rsidRPr="00E524F5">
              <w:rPr>
                <w:rFonts w:eastAsia="標楷體"/>
              </w:rPr>
              <w:t>10:40-11:40</w:t>
            </w:r>
          </w:p>
        </w:tc>
        <w:tc>
          <w:tcPr>
            <w:tcW w:w="8253" w:type="dxa"/>
            <w:gridSpan w:val="3"/>
            <w:shd w:val="clear" w:color="auto" w:fill="FFCCCC"/>
          </w:tcPr>
          <w:p w14:paraId="38EEDB2B" w14:textId="77777777" w:rsidR="00975A73" w:rsidRPr="00E524F5" w:rsidRDefault="00975A73" w:rsidP="00975A73">
            <w:pPr>
              <w:jc w:val="center"/>
              <w:rPr>
                <w:rFonts w:eastAsia="標楷體"/>
                <w:b/>
              </w:rPr>
            </w:pPr>
            <w:r w:rsidRPr="001248EE">
              <w:rPr>
                <w:rFonts w:eastAsia="標楷體"/>
                <w:b/>
                <w:sz w:val="28"/>
              </w:rPr>
              <w:t>Oral Presentation</w:t>
            </w:r>
          </w:p>
        </w:tc>
      </w:tr>
      <w:tr w:rsidR="00975A73" w:rsidRPr="00E524F5" w14:paraId="115B8022" w14:textId="77777777" w:rsidTr="00132A33">
        <w:trPr>
          <w:trHeight w:val="370"/>
        </w:trPr>
        <w:tc>
          <w:tcPr>
            <w:tcW w:w="1543" w:type="dxa"/>
            <w:vMerge/>
            <w:shd w:val="clear" w:color="auto" w:fill="CCECFF"/>
          </w:tcPr>
          <w:p w14:paraId="4013E02D" w14:textId="77777777" w:rsidR="00975A73" w:rsidRPr="00E524F5" w:rsidRDefault="00975A73" w:rsidP="00975A73">
            <w:pPr>
              <w:rPr>
                <w:rFonts w:eastAsia="標楷體"/>
              </w:rPr>
            </w:pPr>
          </w:p>
        </w:tc>
        <w:tc>
          <w:tcPr>
            <w:tcW w:w="2667" w:type="dxa"/>
            <w:shd w:val="clear" w:color="auto" w:fill="D9D9D9" w:themeFill="background1" w:themeFillShade="D9"/>
          </w:tcPr>
          <w:p w14:paraId="558BEDFF" w14:textId="77777777" w:rsidR="00975A73" w:rsidRPr="001248EE" w:rsidRDefault="00975A73" w:rsidP="001248EE">
            <w:pPr>
              <w:jc w:val="center"/>
              <w:rPr>
                <w:rFonts w:eastAsia="標楷體"/>
                <w:b/>
                <w:sz w:val="28"/>
              </w:rPr>
            </w:pPr>
            <w:r w:rsidRPr="001248EE">
              <w:rPr>
                <w:rFonts w:eastAsia="標楷體"/>
                <w:b/>
                <w:sz w:val="28"/>
              </w:rPr>
              <w:t>Venue: Room 101</w:t>
            </w:r>
          </w:p>
          <w:p w14:paraId="74362CB2" w14:textId="77777777" w:rsidR="00975A73" w:rsidRPr="00E524F5" w:rsidRDefault="00975A73" w:rsidP="001248EE">
            <w:pPr>
              <w:jc w:val="center"/>
              <w:rPr>
                <w:rFonts w:eastAsia="標楷體"/>
              </w:rPr>
            </w:pPr>
            <w:r w:rsidRPr="00E524F5">
              <w:rPr>
                <w:rFonts w:eastAsia="標楷體"/>
              </w:rPr>
              <w:t>(Internal Medicine)</w:t>
            </w:r>
          </w:p>
        </w:tc>
        <w:tc>
          <w:tcPr>
            <w:tcW w:w="2930" w:type="dxa"/>
            <w:shd w:val="clear" w:color="auto" w:fill="D9D9D9" w:themeFill="background1" w:themeFillShade="D9"/>
          </w:tcPr>
          <w:p w14:paraId="5D5D996E" w14:textId="2A773E60" w:rsidR="00975A73" w:rsidRPr="001248EE" w:rsidRDefault="00975A73" w:rsidP="001248EE">
            <w:pPr>
              <w:jc w:val="center"/>
              <w:rPr>
                <w:rFonts w:eastAsia="標楷體"/>
                <w:b/>
                <w:sz w:val="28"/>
              </w:rPr>
            </w:pPr>
            <w:r w:rsidRPr="001248EE">
              <w:rPr>
                <w:rFonts w:eastAsia="標楷體"/>
                <w:b/>
                <w:sz w:val="28"/>
              </w:rPr>
              <w:t>Venue: Room 102</w:t>
            </w:r>
          </w:p>
          <w:p w14:paraId="6AD3F909" w14:textId="77777777" w:rsidR="00975A73" w:rsidRPr="00E524F5" w:rsidRDefault="00975A73" w:rsidP="001248EE">
            <w:pPr>
              <w:jc w:val="center"/>
              <w:rPr>
                <w:rFonts w:eastAsia="標楷體"/>
              </w:rPr>
            </w:pPr>
            <w:r w:rsidRPr="00E524F5">
              <w:rPr>
                <w:rFonts w:eastAsia="標楷體"/>
              </w:rPr>
              <w:t>(Pediatrics)</w:t>
            </w:r>
          </w:p>
        </w:tc>
        <w:tc>
          <w:tcPr>
            <w:tcW w:w="2656" w:type="dxa"/>
            <w:shd w:val="clear" w:color="auto" w:fill="D9D9D9" w:themeFill="background1" w:themeFillShade="D9"/>
          </w:tcPr>
          <w:p w14:paraId="6105B392" w14:textId="77777777" w:rsidR="00975A73" w:rsidRPr="001248EE" w:rsidRDefault="00975A73" w:rsidP="001248EE">
            <w:pPr>
              <w:jc w:val="center"/>
              <w:rPr>
                <w:rFonts w:eastAsia="標楷體"/>
                <w:b/>
                <w:sz w:val="28"/>
              </w:rPr>
            </w:pPr>
            <w:r w:rsidRPr="001248EE">
              <w:rPr>
                <w:rFonts w:eastAsia="標楷體"/>
                <w:b/>
                <w:sz w:val="28"/>
              </w:rPr>
              <w:t>Venue: Room 103</w:t>
            </w:r>
          </w:p>
          <w:p w14:paraId="32C6D80F" w14:textId="77777777" w:rsidR="00975A73" w:rsidRPr="00E524F5" w:rsidRDefault="00975A73" w:rsidP="001248EE">
            <w:pPr>
              <w:jc w:val="center"/>
              <w:rPr>
                <w:rFonts w:eastAsia="標楷體"/>
              </w:rPr>
            </w:pPr>
            <w:r w:rsidRPr="00E524F5">
              <w:rPr>
                <w:rFonts w:eastAsia="標楷體"/>
              </w:rPr>
              <w:t>(Basic Immunology)</w:t>
            </w:r>
          </w:p>
        </w:tc>
      </w:tr>
      <w:tr w:rsidR="00975A73" w:rsidRPr="00E524F5" w14:paraId="20FCB5C6" w14:textId="77777777" w:rsidTr="00132A33">
        <w:trPr>
          <w:trHeight w:val="370"/>
        </w:trPr>
        <w:tc>
          <w:tcPr>
            <w:tcW w:w="1543" w:type="dxa"/>
            <w:vMerge/>
            <w:shd w:val="clear" w:color="auto" w:fill="CCECFF"/>
          </w:tcPr>
          <w:p w14:paraId="7E4F532B" w14:textId="77777777" w:rsidR="00975A73" w:rsidRPr="00E524F5" w:rsidRDefault="00975A73" w:rsidP="00975A73">
            <w:pPr>
              <w:rPr>
                <w:rFonts w:eastAsia="標楷體"/>
              </w:rPr>
            </w:pPr>
          </w:p>
        </w:tc>
        <w:tc>
          <w:tcPr>
            <w:tcW w:w="2667" w:type="dxa"/>
            <w:vMerge w:val="restart"/>
          </w:tcPr>
          <w:p w14:paraId="44368903" w14:textId="4AE7D8C6" w:rsidR="00975A73" w:rsidRPr="00E524F5" w:rsidRDefault="004D5938" w:rsidP="00975A73">
            <w:pPr>
              <w:rPr>
                <w:rFonts w:eastAsia="標楷體"/>
              </w:rPr>
            </w:pPr>
            <w:r w:rsidRPr="00E524F5">
              <w:rPr>
                <w:rFonts w:eastAsia="標楷體"/>
              </w:rPr>
              <w:t>Oral paper presentation</w:t>
            </w:r>
          </w:p>
          <w:p w14:paraId="21E2AEB8" w14:textId="77777777" w:rsidR="00975A73" w:rsidRPr="00E524F5" w:rsidRDefault="00975A73" w:rsidP="00975A73">
            <w:pPr>
              <w:rPr>
                <w:rFonts w:eastAsia="標楷體"/>
              </w:rPr>
            </w:pPr>
            <w:r w:rsidRPr="00E524F5">
              <w:rPr>
                <w:rFonts w:eastAsia="標楷體"/>
              </w:rPr>
              <w:t>(Clinical)</w:t>
            </w:r>
          </w:p>
          <w:p w14:paraId="56351E3D" w14:textId="77777777" w:rsidR="00654410" w:rsidRPr="00E524F5" w:rsidRDefault="00975A73" w:rsidP="00975A73">
            <w:pPr>
              <w:rPr>
                <w:rFonts w:eastAsia="標楷體"/>
                <w:color w:val="000000" w:themeColor="text1"/>
              </w:rPr>
            </w:pPr>
            <w:r w:rsidRPr="00E524F5">
              <w:rPr>
                <w:rFonts w:eastAsia="標楷體"/>
                <w:color w:val="000000" w:themeColor="text1"/>
              </w:rPr>
              <w:t>Moderator:</w:t>
            </w:r>
            <w:r w:rsidR="00834711" w:rsidRPr="00E524F5">
              <w:rPr>
                <w:rFonts w:eastAsia="標楷體"/>
                <w:color w:val="000000" w:themeColor="text1"/>
              </w:rPr>
              <w:t xml:space="preserve"> </w:t>
            </w:r>
            <w:r w:rsidR="00654410" w:rsidRPr="00E524F5">
              <w:rPr>
                <w:rFonts w:eastAsia="標楷體"/>
                <w:color w:val="000000" w:themeColor="text1"/>
              </w:rPr>
              <w:t>顏正賢</w:t>
            </w:r>
          </w:p>
          <w:p w14:paraId="10559A98" w14:textId="4ED5EE1D" w:rsidR="00975A73" w:rsidRPr="00E524F5" w:rsidRDefault="00654410" w:rsidP="00654410">
            <w:pPr>
              <w:ind w:firstLineChars="500" w:firstLine="1200"/>
              <w:rPr>
                <w:rFonts w:eastAsia="標楷體"/>
                <w:color w:val="000000" w:themeColor="text1"/>
              </w:rPr>
            </w:pPr>
            <w:r w:rsidRPr="00E524F5">
              <w:rPr>
                <w:rFonts w:eastAsia="標楷體"/>
                <w:color w:val="000000" w:themeColor="text1"/>
              </w:rPr>
              <w:t>陳得源</w:t>
            </w:r>
          </w:p>
          <w:p w14:paraId="3541061E" w14:textId="08F7FE04" w:rsidR="00654410" w:rsidRPr="00E524F5" w:rsidRDefault="00654410" w:rsidP="00975A73">
            <w:pPr>
              <w:rPr>
                <w:rFonts w:eastAsia="標楷體"/>
                <w:color w:val="000000" w:themeColor="text1"/>
              </w:rPr>
            </w:pPr>
            <w:r w:rsidRPr="00E524F5">
              <w:rPr>
                <w:rFonts w:eastAsia="標楷體"/>
                <w:color w:val="000000" w:themeColor="text1"/>
              </w:rPr>
              <w:t xml:space="preserve">           </w:t>
            </w:r>
          </w:p>
          <w:p w14:paraId="7B33239C" w14:textId="5355E944" w:rsidR="00975A73" w:rsidRPr="00E524F5" w:rsidRDefault="00975A73" w:rsidP="00975A73">
            <w:pPr>
              <w:rPr>
                <w:rFonts w:eastAsia="標楷體"/>
              </w:rPr>
            </w:pPr>
          </w:p>
        </w:tc>
        <w:tc>
          <w:tcPr>
            <w:tcW w:w="2930" w:type="dxa"/>
          </w:tcPr>
          <w:p w14:paraId="73EA0A9C" w14:textId="1D878C70" w:rsidR="00975A73" w:rsidRPr="00E524F5" w:rsidRDefault="00975A73" w:rsidP="00975A73">
            <w:pPr>
              <w:rPr>
                <w:rFonts w:eastAsia="標楷體"/>
              </w:rPr>
            </w:pPr>
            <w:r w:rsidRPr="00E524F5">
              <w:rPr>
                <w:rFonts w:eastAsia="標楷體"/>
              </w:rPr>
              <w:t>徐世達</w:t>
            </w:r>
          </w:p>
          <w:p w14:paraId="74A5F516" w14:textId="77777777" w:rsidR="00975A73" w:rsidRPr="00E524F5" w:rsidRDefault="00975A73" w:rsidP="00975A73">
            <w:pPr>
              <w:rPr>
                <w:rFonts w:eastAsia="標楷體"/>
              </w:rPr>
            </w:pPr>
            <w:r w:rsidRPr="00E524F5">
              <w:rPr>
                <w:rFonts w:eastAsia="標楷體"/>
              </w:rPr>
              <w:t>Childhood asthma update 2019</w:t>
            </w:r>
          </w:p>
          <w:p w14:paraId="1DB834EC" w14:textId="5BA5C263" w:rsidR="00975A73" w:rsidRPr="00E524F5" w:rsidRDefault="00975A73" w:rsidP="00975A73">
            <w:pPr>
              <w:rPr>
                <w:rFonts w:eastAsia="標楷體"/>
              </w:rPr>
            </w:pPr>
            <w:r w:rsidRPr="00E524F5">
              <w:rPr>
                <w:rFonts w:eastAsia="標楷體"/>
              </w:rPr>
              <w:t>Moderator:</w:t>
            </w:r>
            <w:r w:rsidRPr="00E524F5">
              <w:rPr>
                <w:rFonts w:eastAsia="標楷體"/>
                <w:color w:val="000000" w:themeColor="text1"/>
              </w:rPr>
              <w:t xml:space="preserve"> </w:t>
            </w:r>
            <w:r w:rsidR="0038235B" w:rsidRPr="00E524F5">
              <w:rPr>
                <w:rFonts w:eastAsia="標楷體"/>
                <w:color w:val="000000" w:themeColor="text1"/>
              </w:rPr>
              <w:t>楊崑德</w:t>
            </w:r>
          </w:p>
        </w:tc>
        <w:tc>
          <w:tcPr>
            <w:tcW w:w="2656" w:type="dxa"/>
            <w:vMerge w:val="restart"/>
          </w:tcPr>
          <w:p w14:paraId="3ED2F2D0" w14:textId="32AA23C4" w:rsidR="00975A73" w:rsidRPr="00E524F5" w:rsidRDefault="004D5938" w:rsidP="00975A73">
            <w:pPr>
              <w:rPr>
                <w:rFonts w:eastAsia="標楷體"/>
              </w:rPr>
            </w:pPr>
            <w:r w:rsidRPr="00E524F5">
              <w:rPr>
                <w:rFonts w:eastAsia="標楷體"/>
              </w:rPr>
              <w:t>Oral paper presentation</w:t>
            </w:r>
          </w:p>
          <w:p w14:paraId="69786DC5" w14:textId="77777777" w:rsidR="00975A73" w:rsidRPr="00E524F5" w:rsidRDefault="00975A73" w:rsidP="00975A73">
            <w:pPr>
              <w:rPr>
                <w:rFonts w:eastAsia="標楷體"/>
              </w:rPr>
            </w:pPr>
            <w:r w:rsidRPr="00E524F5">
              <w:rPr>
                <w:rFonts w:eastAsia="標楷體"/>
              </w:rPr>
              <w:t>(Basic)</w:t>
            </w:r>
          </w:p>
          <w:p w14:paraId="4C1817CD" w14:textId="47A8EEFF" w:rsidR="00975A73" w:rsidRPr="00E524F5" w:rsidRDefault="00975A73" w:rsidP="00975A73">
            <w:pPr>
              <w:rPr>
                <w:rFonts w:eastAsia="標楷體"/>
                <w:color w:val="000000" w:themeColor="text1"/>
              </w:rPr>
            </w:pPr>
            <w:r w:rsidRPr="00E524F5">
              <w:rPr>
                <w:rFonts w:eastAsia="標楷體"/>
                <w:color w:val="000000" w:themeColor="text1"/>
              </w:rPr>
              <w:t xml:space="preserve">Moderator: </w:t>
            </w:r>
            <w:r w:rsidRPr="00E524F5">
              <w:rPr>
                <w:rFonts w:eastAsia="標楷體"/>
                <w:color w:val="000000" w:themeColor="text1"/>
              </w:rPr>
              <w:t>顧正崙</w:t>
            </w:r>
          </w:p>
          <w:p w14:paraId="3DB9EE6E" w14:textId="2057F5AB" w:rsidR="00975A73" w:rsidRPr="00E524F5" w:rsidRDefault="00975A73" w:rsidP="00975A73">
            <w:pPr>
              <w:rPr>
                <w:rFonts w:eastAsia="標楷體"/>
              </w:rPr>
            </w:pPr>
          </w:p>
        </w:tc>
      </w:tr>
      <w:tr w:rsidR="00975A73" w:rsidRPr="00E524F5" w14:paraId="191090E8" w14:textId="77777777" w:rsidTr="00132A33">
        <w:trPr>
          <w:trHeight w:val="370"/>
        </w:trPr>
        <w:tc>
          <w:tcPr>
            <w:tcW w:w="1543" w:type="dxa"/>
            <w:vMerge/>
            <w:shd w:val="clear" w:color="auto" w:fill="CCECFF"/>
          </w:tcPr>
          <w:p w14:paraId="19D62F2B" w14:textId="77777777" w:rsidR="00975A73" w:rsidRPr="00E524F5" w:rsidRDefault="00975A73" w:rsidP="00975A73">
            <w:pPr>
              <w:rPr>
                <w:rFonts w:eastAsia="標楷體"/>
              </w:rPr>
            </w:pPr>
          </w:p>
        </w:tc>
        <w:tc>
          <w:tcPr>
            <w:tcW w:w="2667" w:type="dxa"/>
            <w:vMerge/>
          </w:tcPr>
          <w:p w14:paraId="48DC4DFA" w14:textId="77777777" w:rsidR="00975A73" w:rsidRPr="00E524F5" w:rsidRDefault="00975A73" w:rsidP="00975A73">
            <w:pPr>
              <w:rPr>
                <w:rFonts w:eastAsia="標楷體"/>
              </w:rPr>
            </w:pPr>
          </w:p>
        </w:tc>
        <w:tc>
          <w:tcPr>
            <w:tcW w:w="2930" w:type="dxa"/>
          </w:tcPr>
          <w:p w14:paraId="46A842FE" w14:textId="77777777" w:rsidR="00975A73" w:rsidRPr="00E524F5" w:rsidRDefault="00975A73" w:rsidP="00975A73">
            <w:pPr>
              <w:rPr>
                <w:rFonts w:eastAsia="標楷體"/>
              </w:rPr>
            </w:pPr>
            <w:r w:rsidRPr="00E524F5">
              <w:rPr>
                <w:rFonts w:eastAsia="標楷體"/>
              </w:rPr>
              <w:t>Thermo Fisher</w:t>
            </w:r>
          </w:p>
          <w:p w14:paraId="401ED594" w14:textId="77777777" w:rsidR="00975A73" w:rsidRPr="00E524F5" w:rsidRDefault="00975A73" w:rsidP="00975A73">
            <w:pPr>
              <w:rPr>
                <w:rFonts w:eastAsia="標楷體"/>
              </w:rPr>
            </w:pPr>
            <w:r w:rsidRPr="00E524F5">
              <w:rPr>
                <w:rFonts w:eastAsia="標楷體"/>
              </w:rPr>
              <w:t>eNO</w:t>
            </w:r>
            <w:r w:rsidRPr="00E524F5">
              <w:rPr>
                <w:rFonts w:eastAsia="標楷體"/>
              </w:rPr>
              <w:t>實務操作</w:t>
            </w:r>
          </w:p>
          <w:p w14:paraId="79F4574B" w14:textId="536DB2B0" w:rsidR="00975A73" w:rsidRPr="00E524F5" w:rsidRDefault="00975A73" w:rsidP="00975A73">
            <w:pPr>
              <w:rPr>
                <w:rFonts w:eastAsia="標楷體"/>
              </w:rPr>
            </w:pPr>
            <w:r w:rsidRPr="00E524F5">
              <w:rPr>
                <w:rFonts w:eastAsia="標楷體"/>
              </w:rPr>
              <w:t xml:space="preserve">Moderator: </w:t>
            </w:r>
            <w:r w:rsidRPr="00E524F5">
              <w:rPr>
                <w:rFonts w:eastAsia="標楷體"/>
              </w:rPr>
              <w:t>朱斯鴻</w:t>
            </w:r>
          </w:p>
        </w:tc>
        <w:tc>
          <w:tcPr>
            <w:tcW w:w="2656" w:type="dxa"/>
            <w:vMerge/>
          </w:tcPr>
          <w:p w14:paraId="2DC5D1DB" w14:textId="77777777" w:rsidR="00975A73" w:rsidRPr="00E524F5" w:rsidRDefault="00975A73" w:rsidP="00975A73">
            <w:pPr>
              <w:rPr>
                <w:rFonts w:eastAsia="標楷體"/>
              </w:rPr>
            </w:pPr>
          </w:p>
        </w:tc>
      </w:tr>
      <w:tr w:rsidR="00975A73" w:rsidRPr="00E524F5" w14:paraId="7B27BAE8" w14:textId="77777777" w:rsidTr="00132A33">
        <w:trPr>
          <w:trHeight w:val="454"/>
        </w:trPr>
        <w:tc>
          <w:tcPr>
            <w:tcW w:w="1543" w:type="dxa"/>
            <w:vMerge w:val="restart"/>
            <w:shd w:val="clear" w:color="auto" w:fill="CCECFF"/>
          </w:tcPr>
          <w:p w14:paraId="2B93DFA9" w14:textId="77777777" w:rsidR="00975A73" w:rsidRPr="00E524F5" w:rsidRDefault="00975A73" w:rsidP="00975A73">
            <w:pPr>
              <w:rPr>
                <w:rFonts w:eastAsia="標楷體"/>
              </w:rPr>
            </w:pPr>
          </w:p>
          <w:p w14:paraId="64D29150" w14:textId="77777777" w:rsidR="00975A73" w:rsidRPr="00E524F5" w:rsidRDefault="00975A73" w:rsidP="00975A73">
            <w:pPr>
              <w:rPr>
                <w:rFonts w:eastAsia="標楷體"/>
              </w:rPr>
            </w:pPr>
          </w:p>
          <w:p w14:paraId="7D1DA311" w14:textId="2F7FE0EB" w:rsidR="00975A73" w:rsidRPr="00E524F5" w:rsidRDefault="00975A73" w:rsidP="00975A73">
            <w:pPr>
              <w:rPr>
                <w:rFonts w:eastAsia="標楷體"/>
              </w:rPr>
            </w:pPr>
            <w:r w:rsidRPr="00E524F5">
              <w:rPr>
                <w:rFonts w:eastAsia="標楷體"/>
              </w:rPr>
              <w:t>11:40-12:20</w:t>
            </w:r>
          </w:p>
        </w:tc>
        <w:tc>
          <w:tcPr>
            <w:tcW w:w="8253" w:type="dxa"/>
            <w:gridSpan w:val="3"/>
            <w:shd w:val="clear" w:color="auto" w:fill="FFCCCC"/>
          </w:tcPr>
          <w:p w14:paraId="7505D0CA" w14:textId="77777777" w:rsidR="00975A73" w:rsidRPr="00E524F5" w:rsidRDefault="00975A73" w:rsidP="00975A73">
            <w:pPr>
              <w:jc w:val="center"/>
              <w:rPr>
                <w:rFonts w:eastAsia="標楷體"/>
                <w:b/>
              </w:rPr>
            </w:pPr>
            <w:r w:rsidRPr="001248EE">
              <w:rPr>
                <w:rFonts w:eastAsia="標楷體"/>
                <w:b/>
                <w:sz w:val="28"/>
              </w:rPr>
              <w:t>Lunch Symposium</w:t>
            </w:r>
          </w:p>
        </w:tc>
      </w:tr>
      <w:tr w:rsidR="00975A73" w:rsidRPr="00E524F5" w14:paraId="4E6984CF" w14:textId="77777777" w:rsidTr="00132A33">
        <w:trPr>
          <w:trHeight w:val="837"/>
        </w:trPr>
        <w:tc>
          <w:tcPr>
            <w:tcW w:w="1543" w:type="dxa"/>
            <w:vMerge/>
            <w:shd w:val="clear" w:color="auto" w:fill="CCECFF"/>
          </w:tcPr>
          <w:p w14:paraId="3E3A5B48" w14:textId="77777777" w:rsidR="00975A73" w:rsidRPr="00E524F5" w:rsidRDefault="00975A73" w:rsidP="00975A73">
            <w:pPr>
              <w:rPr>
                <w:rFonts w:eastAsia="標楷體"/>
              </w:rPr>
            </w:pPr>
          </w:p>
        </w:tc>
        <w:tc>
          <w:tcPr>
            <w:tcW w:w="2667" w:type="dxa"/>
            <w:shd w:val="clear" w:color="auto" w:fill="D9D9D9" w:themeFill="background1" w:themeFillShade="D9"/>
          </w:tcPr>
          <w:p w14:paraId="5FCC9C84" w14:textId="77777777" w:rsidR="00975A73" w:rsidRPr="001248EE" w:rsidRDefault="00975A73" w:rsidP="001248EE">
            <w:pPr>
              <w:jc w:val="center"/>
              <w:rPr>
                <w:rFonts w:eastAsia="標楷體"/>
                <w:b/>
                <w:sz w:val="28"/>
              </w:rPr>
            </w:pPr>
            <w:r w:rsidRPr="001248EE">
              <w:rPr>
                <w:rFonts w:eastAsia="標楷體"/>
                <w:b/>
                <w:sz w:val="28"/>
              </w:rPr>
              <w:t>Venue: Room 101</w:t>
            </w:r>
          </w:p>
          <w:p w14:paraId="479D591B" w14:textId="77777777" w:rsidR="00975A73" w:rsidRPr="00E524F5" w:rsidRDefault="00975A73" w:rsidP="001248EE">
            <w:pPr>
              <w:jc w:val="center"/>
              <w:rPr>
                <w:rFonts w:eastAsia="標楷體"/>
              </w:rPr>
            </w:pPr>
            <w:r w:rsidRPr="00E524F5">
              <w:rPr>
                <w:rFonts w:eastAsia="標楷體"/>
              </w:rPr>
              <w:t>(Internal Medicine)</w:t>
            </w:r>
          </w:p>
        </w:tc>
        <w:tc>
          <w:tcPr>
            <w:tcW w:w="2930" w:type="dxa"/>
            <w:shd w:val="clear" w:color="auto" w:fill="D9D9D9" w:themeFill="background1" w:themeFillShade="D9"/>
          </w:tcPr>
          <w:p w14:paraId="7A7042E3" w14:textId="3BA0AFD5" w:rsidR="00975A73" w:rsidRPr="001248EE" w:rsidRDefault="00975A73" w:rsidP="001248EE">
            <w:pPr>
              <w:jc w:val="center"/>
              <w:rPr>
                <w:rFonts w:eastAsia="標楷體"/>
                <w:b/>
                <w:sz w:val="28"/>
              </w:rPr>
            </w:pPr>
            <w:r w:rsidRPr="001248EE">
              <w:rPr>
                <w:rFonts w:eastAsia="標楷體"/>
                <w:b/>
                <w:sz w:val="28"/>
              </w:rPr>
              <w:t>Venue: Room 102</w:t>
            </w:r>
          </w:p>
          <w:p w14:paraId="3FC2F5C0" w14:textId="77777777" w:rsidR="00975A73" w:rsidRPr="00E524F5" w:rsidRDefault="00975A73" w:rsidP="001248EE">
            <w:pPr>
              <w:jc w:val="center"/>
              <w:rPr>
                <w:rFonts w:eastAsia="標楷體"/>
              </w:rPr>
            </w:pPr>
            <w:r w:rsidRPr="00E524F5">
              <w:rPr>
                <w:rFonts w:eastAsia="標楷體"/>
              </w:rPr>
              <w:t>(Pediatrics)</w:t>
            </w:r>
          </w:p>
        </w:tc>
        <w:tc>
          <w:tcPr>
            <w:tcW w:w="2656" w:type="dxa"/>
            <w:shd w:val="clear" w:color="auto" w:fill="D9D9D9" w:themeFill="background1" w:themeFillShade="D9"/>
          </w:tcPr>
          <w:p w14:paraId="355AA72F" w14:textId="77777777" w:rsidR="00975A73" w:rsidRPr="001248EE" w:rsidRDefault="00975A73" w:rsidP="001248EE">
            <w:pPr>
              <w:jc w:val="center"/>
              <w:rPr>
                <w:rFonts w:eastAsia="標楷體"/>
                <w:b/>
                <w:sz w:val="28"/>
              </w:rPr>
            </w:pPr>
            <w:r w:rsidRPr="001248EE">
              <w:rPr>
                <w:rFonts w:eastAsia="標楷體"/>
                <w:b/>
                <w:sz w:val="28"/>
              </w:rPr>
              <w:t>Venue: Room 103</w:t>
            </w:r>
          </w:p>
          <w:p w14:paraId="71CC8725" w14:textId="77777777" w:rsidR="00975A73" w:rsidRPr="00E524F5" w:rsidRDefault="00975A73" w:rsidP="001248EE">
            <w:pPr>
              <w:jc w:val="center"/>
              <w:rPr>
                <w:rFonts w:eastAsia="標楷體"/>
              </w:rPr>
            </w:pPr>
            <w:r w:rsidRPr="00E524F5">
              <w:rPr>
                <w:rFonts w:eastAsia="標楷體"/>
              </w:rPr>
              <w:t>(Basic Immunology)</w:t>
            </w:r>
          </w:p>
        </w:tc>
      </w:tr>
      <w:tr w:rsidR="00975A73" w:rsidRPr="00E524F5" w14:paraId="5364C09A" w14:textId="77777777" w:rsidTr="00132A33">
        <w:trPr>
          <w:trHeight w:val="2460"/>
        </w:trPr>
        <w:tc>
          <w:tcPr>
            <w:tcW w:w="1543" w:type="dxa"/>
            <w:vMerge/>
            <w:shd w:val="clear" w:color="auto" w:fill="CCECFF"/>
          </w:tcPr>
          <w:p w14:paraId="4118E878" w14:textId="77777777" w:rsidR="00975A73" w:rsidRPr="00E524F5" w:rsidRDefault="00975A73" w:rsidP="00975A73">
            <w:pPr>
              <w:rPr>
                <w:rFonts w:eastAsia="標楷體"/>
              </w:rPr>
            </w:pPr>
          </w:p>
        </w:tc>
        <w:tc>
          <w:tcPr>
            <w:tcW w:w="2667" w:type="dxa"/>
          </w:tcPr>
          <w:p w14:paraId="2C8AB040" w14:textId="4942A458" w:rsidR="00975A73" w:rsidRPr="00E524F5" w:rsidRDefault="00654410" w:rsidP="00975A73">
            <w:pPr>
              <w:rPr>
                <w:rFonts w:eastAsia="標楷體"/>
                <w:color w:val="000000" w:themeColor="text1"/>
              </w:rPr>
            </w:pPr>
            <w:r w:rsidRPr="001248EE">
              <w:rPr>
                <w:rFonts w:eastAsia="標楷體"/>
                <w:b/>
              </w:rPr>
              <w:t>謝祖怡</w:t>
            </w:r>
            <w:r w:rsidR="00A63270" w:rsidRPr="001248EE">
              <w:rPr>
                <w:rFonts w:eastAsia="標楷體"/>
                <w:b/>
                <w:color w:val="000000" w:themeColor="text1"/>
              </w:rPr>
              <w:t xml:space="preserve"> </w:t>
            </w:r>
            <w:r w:rsidR="00A63270" w:rsidRPr="00E524F5">
              <w:rPr>
                <w:rFonts w:eastAsia="標楷體"/>
                <w:color w:val="000000" w:themeColor="text1"/>
              </w:rPr>
              <w:t>(Sponsored by Novartis)</w:t>
            </w:r>
          </w:p>
          <w:p w14:paraId="1D40FA56" w14:textId="66C7F252" w:rsidR="00975A73" w:rsidRPr="00E524F5" w:rsidRDefault="00654410" w:rsidP="00975A73">
            <w:pPr>
              <w:rPr>
                <w:rFonts w:eastAsia="標楷體"/>
                <w:color w:val="000000" w:themeColor="text1"/>
              </w:rPr>
            </w:pPr>
            <w:r w:rsidRPr="00E524F5">
              <w:rPr>
                <w:rFonts w:eastAsia="標楷體"/>
                <w:color w:val="000000" w:themeColor="text1"/>
              </w:rPr>
              <w:t>Diagnosis and treatment of lupus nephritis flares-an update</w:t>
            </w:r>
          </w:p>
          <w:p w14:paraId="739B1351" w14:textId="6CC0BD0E" w:rsidR="00975A73" w:rsidRPr="00E524F5" w:rsidRDefault="00975A73" w:rsidP="00975A73">
            <w:pPr>
              <w:rPr>
                <w:rFonts w:eastAsia="標楷體"/>
                <w:color w:val="000000" w:themeColor="text1"/>
              </w:rPr>
            </w:pPr>
            <w:r w:rsidRPr="00E524F5">
              <w:rPr>
                <w:rFonts w:eastAsia="標楷體"/>
                <w:color w:val="000000" w:themeColor="text1"/>
              </w:rPr>
              <w:t>Moderator:</w:t>
            </w:r>
            <w:r w:rsidR="00654410" w:rsidRPr="00E524F5">
              <w:rPr>
                <w:rFonts w:eastAsia="標楷體"/>
                <w:color w:val="000000" w:themeColor="text1"/>
              </w:rPr>
              <w:t>羅淑芬</w:t>
            </w:r>
          </w:p>
        </w:tc>
        <w:tc>
          <w:tcPr>
            <w:tcW w:w="2930" w:type="dxa"/>
          </w:tcPr>
          <w:p w14:paraId="1F40EE75" w14:textId="19E95DDC" w:rsidR="00975A73" w:rsidRPr="00E524F5" w:rsidRDefault="00A63270" w:rsidP="00975A73">
            <w:pPr>
              <w:rPr>
                <w:rFonts w:eastAsia="標楷體"/>
              </w:rPr>
            </w:pPr>
            <w:r w:rsidRPr="001248EE">
              <w:rPr>
                <w:rFonts w:eastAsia="標楷體"/>
                <w:b/>
              </w:rPr>
              <w:t>徐世達</w:t>
            </w:r>
            <w:r w:rsidRPr="001248EE">
              <w:rPr>
                <w:rFonts w:eastAsia="標楷體"/>
              </w:rPr>
              <w:t xml:space="preserve"> </w:t>
            </w:r>
            <w:r w:rsidR="00975A73" w:rsidRPr="00E524F5">
              <w:rPr>
                <w:rFonts w:eastAsia="標楷體"/>
              </w:rPr>
              <w:t>(</w:t>
            </w:r>
            <w:r w:rsidRPr="00E524F5">
              <w:rPr>
                <w:rFonts w:eastAsia="標楷體"/>
              </w:rPr>
              <w:t>S</w:t>
            </w:r>
            <w:r w:rsidR="00975A73" w:rsidRPr="00E524F5">
              <w:rPr>
                <w:rFonts w:eastAsia="標楷體"/>
              </w:rPr>
              <w:t xml:space="preserve">ponsored by Taketa Shire) </w:t>
            </w:r>
          </w:p>
          <w:p w14:paraId="1908C4DD" w14:textId="23063B57" w:rsidR="00975A73" w:rsidRPr="00E524F5" w:rsidRDefault="00975A73" w:rsidP="00975A73">
            <w:pPr>
              <w:rPr>
                <w:rFonts w:eastAsia="標楷體"/>
                <w:color w:val="000000" w:themeColor="text1"/>
              </w:rPr>
            </w:pPr>
            <w:r w:rsidRPr="00E524F5">
              <w:rPr>
                <w:rFonts w:eastAsia="標楷體"/>
                <w:color w:val="000000" w:themeColor="text1"/>
              </w:rPr>
              <w:t>Diagnosis and management of patient with hereditary angioedema (HAE)</w:t>
            </w:r>
          </w:p>
          <w:p w14:paraId="00751B45" w14:textId="19D24CEC" w:rsidR="00975A73" w:rsidRPr="00E524F5" w:rsidRDefault="00975A73" w:rsidP="00975A73">
            <w:pPr>
              <w:rPr>
                <w:rFonts w:eastAsia="標楷體"/>
              </w:rPr>
            </w:pPr>
            <w:r w:rsidRPr="00E524F5">
              <w:rPr>
                <w:rFonts w:eastAsia="標楷體"/>
              </w:rPr>
              <w:t xml:space="preserve">Moderator: </w:t>
            </w:r>
            <w:r w:rsidRPr="00E524F5">
              <w:rPr>
                <w:rFonts w:eastAsia="標楷體"/>
              </w:rPr>
              <w:t>楊崑德</w:t>
            </w:r>
          </w:p>
        </w:tc>
        <w:tc>
          <w:tcPr>
            <w:tcW w:w="2656" w:type="dxa"/>
          </w:tcPr>
          <w:p w14:paraId="27A3D666" w14:textId="78332B42" w:rsidR="00975A73" w:rsidRPr="00E524F5" w:rsidRDefault="001248EE" w:rsidP="00525B7E">
            <w:pPr>
              <w:pStyle w:val="Web"/>
              <w:rPr>
                <w:rFonts w:asciiTheme="minorHAnsi" w:eastAsia="標楷體" w:hAnsiTheme="minorHAnsi" w:cs="Calibri"/>
              </w:rPr>
            </w:pPr>
            <w:r w:rsidRPr="001248EE">
              <w:rPr>
                <w:rFonts w:ascii="標楷體" w:eastAsia="標楷體" w:hAnsi="標楷體" w:hint="eastAsia"/>
                <w:b/>
              </w:rPr>
              <w:t>余志祥</w:t>
            </w:r>
            <w:r>
              <w:rPr>
                <w:rFonts w:hint="eastAsia"/>
                <w:b/>
              </w:rPr>
              <w:t xml:space="preserve"> </w:t>
            </w:r>
            <w:r w:rsidR="008D7FD3" w:rsidRPr="001248EE">
              <w:rPr>
                <w:rFonts w:asciiTheme="minorHAnsi" w:eastAsia="標楷體" w:hAnsiTheme="minorHAnsi" w:cs="Calibri"/>
              </w:rPr>
              <w:t>(</w:t>
            </w:r>
            <w:r w:rsidR="008D7FD3" w:rsidRPr="00E524F5">
              <w:rPr>
                <w:rFonts w:asciiTheme="minorHAnsi" w:eastAsia="標楷體" w:hAnsiTheme="minorHAnsi" w:cs="Calibri"/>
              </w:rPr>
              <w:t>Sponsored by Amgen)</w:t>
            </w:r>
            <w:r>
              <w:rPr>
                <w:rFonts w:asciiTheme="minorHAnsi" w:eastAsia="標楷體" w:hAnsiTheme="minorHAnsi" w:cs="Calibri"/>
              </w:rPr>
              <w:t xml:space="preserve"> </w:t>
            </w:r>
            <w:r w:rsidR="008D7FD3" w:rsidRPr="00E524F5">
              <w:rPr>
                <w:rFonts w:asciiTheme="minorHAnsi" w:eastAsia="標楷體" w:hAnsiTheme="minorHAnsi" w:cs="Calibri"/>
              </w:rPr>
              <w:t xml:space="preserve">Dawn of the age of biosimilars: Key concepts and considerations Moderator: </w:t>
            </w:r>
            <w:r w:rsidR="008D7FD3" w:rsidRPr="00E524F5">
              <w:rPr>
                <w:rFonts w:asciiTheme="minorHAnsi" w:eastAsia="標楷體" w:hAnsiTheme="minorHAnsi"/>
              </w:rPr>
              <w:t>顧正崙</w:t>
            </w:r>
            <w:r w:rsidR="008D7FD3" w:rsidRPr="00E524F5">
              <w:rPr>
                <w:rFonts w:asciiTheme="minorHAnsi" w:eastAsia="標楷體" w:hAnsiTheme="minorHAnsi"/>
              </w:rPr>
              <w:t xml:space="preserve"> </w:t>
            </w:r>
          </w:p>
        </w:tc>
      </w:tr>
      <w:tr w:rsidR="00975A73" w:rsidRPr="00E524F5" w14:paraId="71566ED4" w14:textId="77777777" w:rsidTr="00132A33">
        <w:trPr>
          <w:trHeight w:val="370"/>
        </w:trPr>
        <w:tc>
          <w:tcPr>
            <w:tcW w:w="1543" w:type="dxa"/>
            <w:shd w:val="clear" w:color="auto" w:fill="CCECFF"/>
          </w:tcPr>
          <w:p w14:paraId="5B3DA61A" w14:textId="71A4389D" w:rsidR="00975A73" w:rsidRPr="00E524F5" w:rsidRDefault="00975A73" w:rsidP="00975A73">
            <w:pPr>
              <w:rPr>
                <w:rFonts w:eastAsia="標楷體"/>
              </w:rPr>
            </w:pPr>
            <w:r w:rsidRPr="00E524F5">
              <w:rPr>
                <w:rFonts w:eastAsia="標楷體"/>
              </w:rPr>
              <w:t>12:20-14:00</w:t>
            </w:r>
          </w:p>
        </w:tc>
        <w:tc>
          <w:tcPr>
            <w:tcW w:w="8253" w:type="dxa"/>
            <w:gridSpan w:val="3"/>
          </w:tcPr>
          <w:p w14:paraId="671A26FC" w14:textId="71C7CC67" w:rsidR="00A4440F" w:rsidRPr="00E524F5" w:rsidRDefault="00B1738D" w:rsidP="00975A73">
            <w:pPr>
              <w:rPr>
                <w:rFonts w:eastAsia="標楷體"/>
                <w:b/>
              </w:rPr>
            </w:pPr>
            <w:r w:rsidRPr="00E524F5">
              <w:rPr>
                <w:rFonts w:eastAsia="標楷體"/>
                <w:b/>
              </w:rPr>
              <w:t xml:space="preserve">Lunch &amp; </w:t>
            </w:r>
            <w:r w:rsidR="00975A73" w:rsidRPr="00E524F5">
              <w:rPr>
                <w:rFonts w:eastAsia="標楷體"/>
                <w:b/>
              </w:rPr>
              <w:t>Poster Section</w:t>
            </w:r>
          </w:p>
        </w:tc>
      </w:tr>
    </w:tbl>
    <w:p w14:paraId="35A82461" w14:textId="29526D51" w:rsidR="00132A33" w:rsidRDefault="00132A33"/>
    <w:p w14:paraId="5A38749F" w14:textId="77777777" w:rsidR="00132A33" w:rsidRDefault="00132A33">
      <w:pPr>
        <w:widowControl/>
      </w:pPr>
      <w:r>
        <w:br w:type="page"/>
      </w:r>
    </w:p>
    <w:p w14:paraId="316C785E" w14:textId="77777777" w:rsidR="00132A33" w:rsidRDefault="00132A33"/>
    <w:tbl>
      <w:tblPr>
        <w:tblStyle w:val="a3"/>
        <w:tblW w:w="9796" w:type="dxa"/>
        <w:tblInd w:w="-341" w:type="dxa"/>
        <w:tblLook w:val="04A0" w:firstRow="1" w:lastRow="0" w:firstColumn="1" w:lastColumn="0" w:noHBand="0" w:noVBand="1"/>
      </w:tblPr>
      <w:tblGrid>
        <w:gridCol w:w="1543"/>
        <w:gridCol w:w="2667"/>
        <w:gridCol w:w="2930"/>
        <w:gridCol w:w="2656"/>
      </w:tblGrid>
      <w:tr w:rsidR="00975A73" w:rsidRPr="00E524F5" w14:paraId="7E7AFB92" w14:textId="77777777" w:rsidTr="001248EE">
        <w:trPr>
          <w:trHeight w:val="354"/>
        </w:trPr>
        <w:tc>
          <w:tcPr>
            <w:tcW w:w="9796" w:type="dxa"/>
            <w:gridSpan w:val="4"/>
            <w:shd w:val="clear" w:color="auto" w:fill="D9D9D9" w:themeFill="background1" w:themeFillShade="D9"/>
          </w:tcPr>
          <w:p w14:paraId="1BE6C0B1" w14:textId="18F9791E" w:rsidR="00975A73" w:rsidRPr="001248EE" w:rsidRDefault="00975A73" w:rsidP="00975A73">
            <w:pPr>
              <w:jc w:val="center"/>
              <w:rPr>
                <w:rFonts w:eastAsia="標楷體"/>
                <w:b/>
              </w:rPr>
            </w:pPr>
            <w:r w:rsidRPr="001248EE">
              <w:rPr>
                <w:rFonts w:eastAsia="標楷體"/>
                <w:b/>
                <w:sz w:val="28"/>
              </w:rPr>
              <w:t>Venue: Room 102</w:t>
            </w:r>
          </w:p>
        </w:tc>
      </w:tr>
      <w:tr w:rsidR="00975A73" w:rsidRPr="00E524F5" w14:paraId="63E9D918" w14:textId="77777777" w:rsidTr="00132A33">
        <w:trPr>
          <w:trHeight w:val="370"/>
        </w:trPr>
        <w:tc>
          <w:tcPr>
            <w:tcW w:w="1543" w:type="dxa"/>
            <w:shd w:val="clear" w:color="auto" w:fill="CCECFF"/>
          </w:tcPr>
          <w:p w14:paraId="4F1215DC" w14:textId="77777777" w:rsidR="00975A73" w:rsidRPr="00E524F5" w:rsidRDefault="00975A73" w:rsidP="00975A73">
            <w:pPr>
              <w:rPr>
                <w:rFonts w:eastAsia="標楷體"/>
              </w:rPr>
            </w:pPr>
            <w:r w:rsidRPr="00E524F5">
              <w:rPr>
                <w:rFonts w:eastAsia="標楷體"/>
              </w:rPr>
              <w:t xml:space="preserve">13:00-13:30 </w:t>
            </w:r>
          </w:p>
        </w:tc>
        <w:tc>
          <w:tcPr>
            <w:tcW w:w="8253" w:type="dxa"/>
            <w:gridSpan w:val="3"/>
          </w:tcPr>
          <w:p w14:paraId="03DD82A6" w14:textId="77777777" w:rsidR="00975A73" w:rsidRPr="00E524F5" w:rsidRDefault="00975A73" w:rsidP="00975A73">
            <w:pPr>
              <w:rPr>
                <w:rFonts w:eastAsia="標楷體"/>
                <w:b/>
              </w:rPr>
            </w:pPr>
            <w:r w:rsidRPr="00E524F5">
              <w:rPr>
                <w:rFonts w:eastAsia="標楷體"/>
                <w:b/>
              </w:rPr>
              <w:t>會員大會</w:t>
            </w:r>
          </w:p>
        </w:tc>
      </w:tr>
      <w:tr w:rsidR="00975A73" w:rsidRPr="00E524F5" w14:paraId="09DFCFB3" w14:textId="77777777" w:rsidTr="00132A33">
        <w:trPr>
          <w:trHeight w:val="1481"/>
        </w:trPr>
        <w:tc>
          <w:tcPr>
            <w:tcW w:w="1543" w:type="dxa"/>
            <w:shd w:val="clear" w:color="auto" w:fill="CCECFF"/>
          </w:tcPr>
          <w:p w14:paraId="1D3A4FCD" w14:textId="6695D741" w:rsidR="00975A73" w:rsidRPr="00E524F5" w:rsidRDefault="00975A73" w:rsidP="00975A73">
            <w:pPr>
              <w:rPr>
                <w:rFonts w:eastAsia="標楷體"/>
              </w:rPr>
            </w:pPr>
            <w:r w:rsidRPr="00E524F5">
              <w:rPr>
                <w:rFonts w:eastAsia="標楷體"/>
              </w:rPr>
              <w:t>14:00-14:40</w:t>
            </w:r>
          </w:p>
        </w:tc>
        <w:tc>
          <w:tcPr>
            <w:tcW w:w="8253" w:type="dxa"/>
            <w:gridSpan w:val="3"/>
          </w:tcPr>
          <w:p w14:paraId="61143C65" w14:textId="5397C19B" w:rsidR="00975A73" w:rsidRPr="00E524F5" w:rsidRDefault="00975A73" w:rsidP="00975A73">
            <w:pPr>
              <w:rPr>
                <w:rFonts w:eastAsia="標楷體"/>
                <w:b/>
              </w:rPr>
            </w:pPr>
            <w:r w:rsidRPr="00E524F5">
              <w:rPr>
                <w:rFonts w:eastAsia="標楷體"/>
                <w:b/>
              </w:rPr>
              <w:t xml:space="preserve">Plenary Lecture </w:t>
            </w:r>
            <w:r w:rsidR="008A0D8A" w:rsidRPr="00E524F5">
              <w:rPr>
                <w:rFonts w:eastAsia="標楷體"/>
                <w:b/>
              </w:rPr>
              <w:t>(4)</w:t>
            </w:r>
          </w:p>
          <w:p w14:paraId="15FE1B1D" w14:textId="43C639E3" w:rsidR="00A4440F" w:rsidRPr="00A4440F" w:rsidRDefault="00A4440F" w:rsidP="00A4440F">
            <w:pPr>
              <w:widowControl/>
              <w:rPr>
                <w:b/>
                <w:szCs w:val="24"/>
              </w:rPr>
            </w:pPr>
            <w:r w:rsidRPr="00A4440F">
              <w:rPr>
                <w:b/>
                <w:color w:val="000000" w:themeColor="text1"/>
              </w:rPr>
              <w:t>Bill Robinson (Stanford University)</w:t>
            </w:r>
            <w:r w:rsidRPr="00A4440F">
              <w:rPr>
                <w:rFonts w:hint="eastAsia"/>
                <w:b/>
                <w:color w:val="000000" w:themeColor="text1"/>
              </w:rPr>
              <w:t>:</w:t>
            </w:r>
            <w:r w:rsidRPr="00A4440F">
              <w:rPr>
                <w:b/>
                <w:color w:val="000000" w:themeColor="text1"/>
              </w:rPr>
              <w:t xml:space="preserve"> </w:t>
            </w:r>
            <w:r w:rsidRPr="00A4440F">
              <w:rPr>
                <w:rFonts w:ascii="Calibri" w:hAnsi="Calibri" w:cs="Calibri"/>
                <w:b/>
                <w:color w:val="212121"/>
                <w:szCs w:val="24"/>
                <w:shd w:val="clear" w:color="auto" w:fill="FFFFFF"/>
              </w:rPr>
              <w:t xml:space="preserve">The </w:t>
            </w:r>
            <w:r w:rsidR="00E315D5">
              <w:rPr>
                <w:rFonts w:ascii="Calibri" w:hAnsi="Calibri" w:cs="Calibri"/>
                <w:b/>
                <w:color w:val="212121"/>
                <w:szCs w:val="24"/>
                <w:shd w:val="clear" w:color="auto" w:fill="FFFFFF"/>
              </w:rPr>
              <w:t>g</w:t>
            </w:r>
            <w:r w:rsidRPr="00A4440F">
              <w:rPr>
                <w:rFonts w:ascii="Calibri" w:hAnsi="Calibri" w:cs="Calibri"/>
                <w:b/>
                <w:color w:val="212121"/>
                <w:szCs w:val="24"/>
                <w:shd w:val="clear" w:color="auto" w:fill="FFFFFF"/>
              </w:rPr>
              <w:t xml:space="preserve">enesis of </w:t>
            </w:r>
            <w:r w:rsidR="00E315D5">
              <w:rPr>
                <w:rFonts w:ascii="Calibri" w:hAnsi="Calibri" w:cs="Calibri"/>
                <w:b/>
                <w:color w:val="212121"/>
                <w:szCs w:val="24"/>
                <w:shd w:val="clear" w:color="auto" w:fill="FFFFFF"/>
              </w:rPr>
              <w:t>r</w:t>
            </w:r>
            <w:r w:rsidRPr="00A4440F">
              <w:rPr>
                <w:rFonts w:ascii="Calibri" w:hAnsi="Calibri" w:cs="Calibri"/>
                <w:b/>
                <w:color w:val="212121"/>
                <w:szCs w:val="24"/>
                <w:shd w:val="clear" w:color="auto" w:fill="FFFFFF"/>
              </w:rPr>
              <w:t xml:space="preserve">heumatoid </w:t>
            </w:r>
            <w:r w:rsidR="00E315D5">
              <w:rPr>
                <w:rFonts w:ascii="Calibri" w:hAnsi="Calibri" w:cs="Calibri"/>
                <w:b/>
                <w:color w:val="212121"/>
                <w:szCs w:val="24"/>
                <w:shd w:val="clear" w:color="auto" w:fill="FFFFFF"/>
              </w:rPr>
              <w:t>a</w:t>
            </w:r>
            <w:r w:rsidRPr="00A4440F">
              <w:rPr>
                <w:rFonts w:ascii="Calibri" w:hAnsi="Calibri" w:cs="Calibri"/>
                <w:b/>
                <w:color w:val="212121"/>
                <w:szCs w:val="24"/>
                <w:shd w:val="clear" w:color="auto" w:fill="FFFFFF"/>
              </w:rPr>
              <w:t>rthritis</w:t>
            </w:r>
          </w:p>
          <w:p w14:paraId="605DCF1F" w14:textId="5062D9BD" w:rsidR="00975A73" w:rsidRPr="00E524F5" w:rsidRDefault="00A4440F" w:rsidP="00A4440F">
            <w:pPr>
              <w:rPr>
                <w:rFonts w:eastAsia="標楷體"/>
              </w:rPr>
            </w:pPr>
            <w:r w:rsidRPr="004A66EB">
              <w:rPr>
                <w:rFonts w:hint="eastAsia"/>
                <w:color w:val="000000" w:themeColor="text1"/>
              </w:rPr>
              <w:t>Moderator:</w:t>
            </w:r>
            <w:r w:rsidRPr="004A66EB">
              <w:rPr>
                <w:color w:val="000000" w:themeColor="text1"/>
              </w:rPr>
              <w:t xml:space="preserve"> </w:t>
            </w:r>
            <w:r w:rsidRPr="00A4440F">
              <w:rPr>
                <w:rFonts w:ascii="標楷體" w:eastAsia="標楷體" w:hAnsi="標楷體" w:hint="eastAsia"/>
                <w:color w:val="000000" w:themeColor="text1"/>
              </w:rPr>
              <w:t>陳</w:t>
            </w:r>
            <w:r w:rsidRPr="00A4440F">
              <w:rPr>
                <w:rFonts w:ascii="標楷體" w:eastAsia="標楷體" w:hAnsi="標楷體" w:cs="Arial" w:hint="eastAsia"/>
                <w:color w:val="000000" w:themeColor="text1"/>
              </w:rPr>
              <w:t>相成</w:t>
            </w:r>
          </w:p>
        </w:tc>
      </w:tr>
      <w:tr w:rsidR="00975A73" w:rsidRPr="00E524F5" w14:paraId="64DDC633" w14:textId="77777777" w:rsidTr="00132A33">
        <w:trPr>
          <w:trHeight w:val="354"/>
        </w:trPr>
        <w:tc>
          <w:tcPr>
            <w:tcW w:w="1543" w:type="dxa"/>
            <w:shd w:val="clear" w:color="auto" w:fill="CCECFF"/>
          </w:tcPr>
          <w:p w14:paraId="6A2FCE08" w14:textId="7531C2CA" w:rsidR="00975A73" w:rsidRPr="00E524F5" w:rsidRDefault="00975A73" w:rsidP="00975A73">
            <w:pPr>
              <w:rPr>
                <w:rFonts w:eastAsia="標楷體"/>
              </w:rPr>
            </w:pPr>
            <w:r w:rsidRPr="00E524F5">
              <w:rPr>
                <w:rFonts w:eastAsia="標楷體"/>
              </w:rPr>
              <w:t>14:40-15:00</w:t>
            </w:r>
          </w:p>
        </w:tc>
        <w:tc>
          <w:tcPr>
            <w:tcW w:w="8253" w:type="dxa"/>
            <w:gridSpan w:val="3"/>
          </w:tcPr>
          <w:p w14:paraId="46FFF81A" w14:textId="77777777" w:rsidR="00975A73" w:rsidRPr="00E524F5" w:rsidRDefault="00975A73" w:rsidP="00975A73">
            <w:pPr>
              <w:rPr>
                <w:rFonts w:eastAsia="標楷體"/>
              </w:rPr>
            </w:pPr>
            <w:r w:rsidRPr="00E524F5">
              <w:rPr>
                <w:rFonts w:eastAsia="標楷體"/>
              </w:rPr>
              <w:t>Break</w:t>
            </w:r>
          </w:p>
        </w:tc>
      </w:tr>
      <w:tr w:rsidR="00975A73" w:rsidRPr="00E524F5" w14:paraId="396FA02A" w14:textId="77777777" w:rsidTr="00132A33">
        <w:trPr>
          <w:trHeight w:val="370"/>
        </w:trPr>
        <w:tc>
          <w:tcPr>
            <w:tcW w:w="1543" w:type="dxa"/>
            <w:vMerge w:val="restart"/>
            <w:shd w:val="clear" w:color="auto" w:fill="CCECFF"/>
          </w:tcPr>
          <w:p w14:paraId="2B097AAE" w14:textId="77777777" w:rsidR="00975A73" w:rsidRPr="00E524F5" w:rsidRDefault="00975A73" w:rsidP="00975A73">
            <w:pPr>
              <w:rPr>
                <w:rFonts w:eastAsia="標楷體"/>
              </w:rPr>
            </w:pPr>
          </w:p>
          <w:p w14:paraId="25B42B1F" w14:textId="5441530D" w:rsidR="00975A73" w:rsidRPr="00E524F5" w:rsidRDefault="00975A73" w:rsidP="00975A73">
            <w:pPr>
              <w:rPr>
                <w:rFonts w:eastAsia="標楷體"/>
              </w:rPr>
            </w:pPr>
            <w:r w:rsidRPr="00E524F5">
              <w:rPr>
                <w:rFonts w:eastAsia="標楷體"/>
              </w:rPr>
              <w:t>15:00-16:30</w:t>
            </w:r>
          </w:p>
        </w:tc>
        <w:tc>
          <w:tcPr>
            <w:tcW w:w="8253" w:type="dxa"/>
            <w:gridSpan w:val="3"/>
            <w:shd w:val="clear" w:color="auto" w:fill="FFCCCC"/>
          </w:tcPr>
          <w:p w14:paraId="0BE709CC" w14:textId="77777777" w:rsidR="00975A73" w:rsidRPr="00E524F5" w:rsidRDefault="00975A73" w:rsidP="00975A73">
            <w:pPr>
              <w:jc w:val="center"/>
              <w:rPr>
                <w:rFonts w:eastAsia="標楷體"/>
                <w:b/>
              </w:rPr>
            </w:pPr>
            <w:r w:rsidRPr="001248EE">
              <w:rPr>
                <w:rFonts w:eastAsia="標楷體"/>
                <w:b/>
                <w:sz w:val="28"/>
              </w:rPr>
              <w:t>Parallel Symposium</w:t>
            </w:r>
          </w:p>
        </w:tc>
      </w:tr>
      <w:tr w:rsidR="00975A73" w:rsidRPr="00E524F5" w14:paraId="6AC80288" w14:textId="77777777" w:rsidTr="00132A33">
        <w:trPr>
          <w:trHeight w:val="756"/>
        </w:trPr>
        <w:tc>
          <w:tcPr>
            <w:tcW w:w="1543" w:type="dxa"/>
            <w:vMerge/>
            <w:shd w:val="clear" w:color="auto" w:fill="CCECFF"/>
          </w:tcPr>
          <w:p w14:paraId="0A6048EC" w14:textId="77777777" w:rsidR="00975A73" w:rsidRPr="00E524F5" w:rsidRDefault="00975A73" w:rsidP="00975A73">
            <w:pPr>
              <w:rPr>
                <w:rFonts w:eastAsia="標楷體"/>
              </w:rPr>
            </w:pPr>
          </w:p>
        </w:tc>
        <w:tc>
          <w:tcPr>
            <w:tcW w:w="2667" w:type="dxa"/>
            <w:shd w:val="clear" w:color="auto" w:fill="D9D9D9" w:themeFill="background1" w:themeFillShade="D9"/>
          </w:tcPr>
          <w:p w14:paraId="2ADA3B29" w14:textId="77777777" w:rsidR="00975A73" w:rsidRPr="001248EE" w:rsidRDefault="00975A73" w:rsidP="001248EE">
            <w:pPr>
              <w:jc w:val="center"/>
              <w:rPr>
                <w:rFonts w:eastAsia="標楷體"/>
                <w:b/>
                <w:sz w:val="28"/>
              </w:rPr>
            </w:pPr>
            <w:r w:rsidRPr="001248EE">
              <w:rPr>
                <w:rFonts w:eastAsia="標楷體"/>
                <w:b/>
                <w:sz w:val="28"/>
              </w:rPr>
              <w:t>Venue: Room 101</w:t>
            </w:r>
          </w:p>
          <w:p w14:paraId="111C5AEE" w14:textId="77777777" w:rsidR="00975A73" w:rsidRPr="00E524F5" w:rsidRDefault="00975A73" w:rsidP="001248EE">
            <w:pPr>
              <w:jc w:val="center"/>
              <w:rPr>
                <w:rFonts w:eastAsia="標楷體"/>
              </w:rPr>
            </w:pPr>
            <w:r w:rsidRPr="001248EE">
              <w:rPr>
                <w:rFonts w:eastAsia="標楷體"/>
              </w:rPr>
              <w:t>(Internal Medicine)</w:t>
            </w:r>
          </w:p>
        </w:tc>
        <w:tc>
          <w:tcPr>
            <w:tcW w:w="2930" w:type="dxa"/>
            <w:shd w:val="clear" w:color="auto" w:fill="D9D9D9" w:themeFill="background1" w:themeFillShade="D9"/>
          </w:tcPr>
          <w:p w14:paraId="07D9176F" w14:textId="764404C0" w:rsidR="00975A73" w:rsidRPr="001248EE" w:rsidRDefault="00975A73" w:rsidP="001248EE">
            <w:pPr>
              <w:jc w:val="center"/>
              <w:rPr>
                <w:rFonts w:eastAsia="標楷體"/>
                <w:b/>
                <w:sz w:val="28"/>
              </w:rPr>
            </w:pPr>
            <w:r w:rsidRPr="001248EE">
              <w:rPr>
                <w:rFonts w:eastAsia="標楷體"/>
                <w:b/>
                <w:sz w:val="28"/>
              </w:rPr>
              <w:t>Venue: Room 102</w:t>
            </w:r>
          </w:p>
          <w:p w14:paraId="2E64AEEE" w14:textId="77777777" w:rsidR="00975A73" w:rsidRPr="00E524F5" w:rsidRDefault="00975A73" w:rsidP="001248EE">
            <w:pPr>
              <w:jc w:val="center"/>
              <w:rPr>
                <w:rFonts w:eastAsia="標楷體"/>
              </w:rPr>
            </w:pPr>
            <w:r w:rsidRPr="001248EE">
              <w:rPr>
                <w:rFonts w:eastAsia="標楷體"/>
              </w:rPr>
              <w:t>(Pediatrics)</w:t>
            </w:r>
          </w:p>
        </w:tc>
        <w:tc>
          <w:tcPr>
            <w:tcW w:w="2656" w:type="dxa"/>
            <w:shd w:val="clear" w:color="auto" w:fill="D9D9D9" w:themeFill="background1" w:themeFillShade="D9"/>
          </w:tcPr>
          <w:p w14:paraId="67979D60" w14:textId="77777777" w:rsidR="00975A73" w:rsidRPr="001248EE" w:rsidRDefault="00975A73" w:rsidP="001248EE">
            <w:pPr>
              <w:jc w:val="center"/>
              <w:rPr>
                <w:rFonts w:eastAsia="標楷體"/>
                <w:b/>
                <w:sz w:val="28"/>
              </w:rPr>
            </w:pPr>
            <w:r w:rsidRPr="001248EE">
              <w:rPr>
                <w:rFonts w:eastAsia="標楷體"/>
                <w:b/>
                <w:sz w:val="28"/>
              </w:rPr>
              <w:t>Venue: Room 103</w:t>
            </w:r>
          </w:p>
          <w:p w14:paraId="3E7D5F91" w14:textId="77777777" w:rsidR="00975A73" w:rsidRPr="00E524F5" w:rsidRDefault="00975A73" w:rsidP="001248EE">
            <w:pPr>
              <w:jc w:val="center"/>
              <w:rPr>
                <w:rFonts w:eastAsia="標楷體"/>
              </w:rPr>
            </w:pPr>
            <w:r w:rsidRPr="001248EE">
              <w:rPr>
                <w:rFonts w:eastAsia="標楷體"/>
              </w:rPr>
              <w:t>(Basic Immunology)</w:t>
            </w:r>
          </w:p>
        </w:tc>
      </w:tr>
      <w:tr w:rsidR="00975A73" w:rsidRPr="00E524F5" w14:paraId="00561CD0" w14:textId="77777777" w:rsidTr="00132A33">
        <w:trPr>
          <w:trHeight w:val="1466"/>
        </w:trPr>
        <w:tc>
          <w:tcPr>
            <w:tcW w:w="1543" w:type="dxa"/>
            <w:shd w:val="clear" w:color="auto" w:fill="CCECFF"/>
          </w:tcPr>
          <w:p w14:paraId="161618D7" w14:textId="5CAD3784" w:rsidR="00975A73" w:rsidRPr="00E524F5" w:rsidRDefault="00B526EA" w:rsidP="00975A73">
            <w:pPr>
              <w:rPr>
                <w:rFonts w:eastAsia="標楷體"/>
              </w:rPr>
            </w:pPr>
            <w:r w:rsidRPr="00E524F5">
              <w:rPr>
                <w:rFonts w:eastAsia="標楷體"/>
              </w:rPr>
              <w:t>15:00-15:25</w:t>
            </w:r>
          </w:p>
        </w:tc>
        <w:tc>
          <w:tcPr>
            <w:tcW w:w="2667" w:type="dxa"/>
          </w:tcPr>
          <w:p w14:paraId="328F2792" w14:textId="77777777" w:rsidR="00975A73" w:rsidRPr="00E524F5" w:rsidRDefault="00975A73" w:rsidP="00975A73">
            <w:pPr>
              <w:rPr>
                <w:rFonts w:eastAsia="標楷體"/>
              </w:rPr>
            </w:pPr>
            <w:r w:rsidRPr="00E524F5">
              <w:rPr>
                <w:rFonts w:eastAsia="標楷體"/>
              </w:rPr>
              <w:t>莊淑綺女士</w:t>
            </w:r>
            <w:r w:rsidRPr="00E524F5">
              <w:rPr>
                <w:rFonts w:eastAsia="標楷體"/>
              </w:rPr>
              <w:t>SLE</w:t>
            </w:r>
            <w:r w:rsidRPr="00E524F5">
              <w:rPr>
                <w:rFonts w:eastAsia="標楷體"/>
              </w:rPr>
              <w:t>研究獎得獎人演講</w:t>
            </w:r>
            <w:r w:rsidRPr="00E524F5">
              <w:rPr>
                <w:rFonts w:eastAsia="標楷體"/>
              </w:rPr>
              <w:t xml:space="preserve"> (</w:t>
            </w:r>
            <w:r w:rsidRPr="00E524F5">
              <w:rPr>
                <w:rFonts w:eastAsia="標楷體"/>
                <w:szCs w:val="24"/>
              </w:rPr>
              <w:t>學術研究</w:t>
            </w:r>
            <w:r w:rsidRPr="00E524F5">
              <w:rPr>
                <w:rFonts w:eastAsia="標楷體"/>
              </w:rPr>
              <w:t>)</w:t>
            </w:r>
          </w:p>
          <w:p w14:paraId="1E22097B" w14:textId="77777777" w:rsidR="00EE392E" w:rsidRDefault="00923C15" w:rsidP="00975A73">
            <w:pPr>
              <w:rPr>
                <w:rFonts w:eastAsia="標楷體"/>
                <w:b/>
                <w:color w:val="000000" w:themeColor="text1"/>
              </w:rPr>
            </w:pPr>
            <w:r w:rsidRPr="00E524F5">
              <w:rPr>
                <w:rFonts w:eastAsia="標楷體"/>
                <w:color w:val="000000" w:themeColor="text1"/>
              </w:rPr>
              <w:t>/</w:t>
            </w:r>
            <w:r w:rsidR="00BD2200" w:rsidRPr="00923C15">
              <w:rPr>
                <w:rFonts w:eastAsia="標楷體"/>
                <w:b/>
                <w:color w:val="000000" w:themeColor="text1"/>
              </w:rPr>
              <w:t>劉峰誠</w:t>
            </w:r>
          </w:p>
          <w:p w14:paraId="6D04AD44" w14:textId="28B16F43" w:rsidR="00BD2200" w:rsidRPr="00E524F5" w:rsidRDefault="00EE392E" w:rsidP="00975A73">
            <w:pPr>
              <w:rPr>
                <w:rFonts w:eastAsia="標楷體"/>
                <w:color w:val="000000" w:themeColor="text1"/>
              </w:rPr>
            </w:pPr>
            <w:r w:rsidRPr="00E524F5">
              <w:rPr>
                <w:rFonts w:eastAsia="標楷體"/>
                <w:color w:val="000000" w:themeColor="text1"/>
              </w:rPr>
              <w:t>Moderator:</w:t>
            </w:r>
            <w:r>
              <w:rPr>
                <w:rFonts w:eastAsia="標楷體"/>
                <w:color w:val="000000" w:themeColor="text1"/>
              </w:rPr>
              <w:t xml:space="preserve"> </w:t>
            </w:r>
            <w:r w:rsidR="004517F6" w:rsidRPr="00E524F5">
              <w:rPr>
                <w:rFonts w:eastAsia="標楷體"/>
                <w:color w:val="000000" w:themeColor="text1"/>
              </w:rPr>
              <w:t>許秉寧</w:t>
            </w:r>
          </w:p>
          <w:p w14:paraId="68C3A647" w14:textId="1F7BD770" w:rsidR="0086133A" w:rsidRPr="00E524F5" w:rsidRDefault="0086133A" w:rsidP="00975A73">
            <w:pPr>
              <w:rPr>
                <w:rFonts w:eastAsia="標楷體"/>
              </w:rPr>
            </w:pPr>
          </w:p>
        </w:tc>
        <w:tc>
          <w:tcPr>
            <w:tcW w:w="2930" w:type="dxa"/>
          </w:tcPr>
          <w:p w14:paraId="4053FCF5" w14:textId="529FFF6D" w:rsidR="00975A73" w:rsidRPr="00E524F5" w:rsidRDefault="00975A73" w:rsidP="00975A73">
            <w:pPr>
              <w:rPr>
                <w:rFonts w:eastAsia="標楷體"/>
                <w:color w:val="FF0000"/>
              </w:rPr>
            </w:pPr>
            <w:r w:rsidRPr="00E524F5">
              <w:rPr>
                <w:rFonts w:eastAsia="標楷體"/>
                <w:color w:val="000000" w:themeColor="text1"/>
              </w:rPr>
              <w:t>劉文章教授紀念奬得獎人演講</w:t>
            </w:r>
            <w:r w:rsidR="0086133A" w:rsidRPr="00E524F5">
              <w:rPr>
                <w:rFonts w:eastAsia="標楷體"/>
                <w:color w:val="000000" w:themeColor="text1"/>
              </w:rPr>
              <w:t>/</w:t>
            </w:r>
            <w:r w:rsidR="0086133A" w:rsidRPr="00923C15">
              <w:rPr>
                <w:rFonts w:eastAsia="標楷體"/>
                <w:b/>
                <w:color w:val="000000" w:themeColor="text1"/>
              </w:rPr>
              <w:t>蔡易晉</w:t>
            </w:r>
          </w:p>
          <w:p w14:paraId="34CED825" w14:textId="55FEDF51" w:rsidR="00975A73" w:rsidRPr="00E524F5" w:rsidRDefault="00975A73" w:rsidP="00975A73">
            <w:pPr>
              <w:rPr>
                <w:rFonts w:eastAsia="標楷體"/>
                <w:color w:val="000000" w:themeColor="text1"/>
              </w:rPr>
            </w:pPr>
            <w:r w:rsidRPr="00E524F5">
              <w:rPr>
                <w:rFonts w:eastAsia="標楷體"/>
                <w:color w:val="000000" w:themeColor="text1"/>
              </w:rPr>
              <w:t>Moderator:</w:t>
            </w:r>
            <w:r w:rsidR="007940F5" w:rsidRPr="00E524F5">
              <w:rPr>
                <w:rFonts w:eastAsia="標楷體"/>
                <w:color w:val="000000" w:themeColor="text1"/>
              </w:rPr>
              <w:t xml:space="preserve"> </w:t>
            </w:r>
            <w:r w:rsidR="007940F5" w:rsidRPr="00E524F5">
              <w:rPr>
                <w:rFonts w:eastAsia="標楷體"/>
                <w:color w:val="000000" w:themeColor="text1"/>
              </w:rPr>
              <w:t>蔡肇基</w:t>
            </w:r>
          </w:p>
        </w:tc>
        <w:tc>
          <w:tcPr>
            <w:tcW w:w="2656" w:type="dxa"/>
          </w:tcPr>
          <w:p w14:paraId="43B1167B" w14:textId="2F767DE5" w:rsidR="00975A73" w:rsidRPr="00E524F5" w:rsidRDefault="00975A73" w:rsidP="00975A73">
            <w:pPr>
              <w:rPr>
                <w:rFonts w:eastAsia="標楷體"/>
                <w:color w:val="000000" w:themeColor="text1"/>
              </w:rPr>
            </w:pPr>
            <w:r w:rsidRPr="00E524F5">
              <w:rPr>
                <w:rFonts w:eastAsia="標楷體"/>
                <w:color w:val="000000" w:themeColor="text1"/>
              </w:rPr>
              <w:t>基礎傑出研究學者獎得人演講</w:t>
            </w:r>
            <w:r w:rsidR="0086133A" w:rsidRPr="00E524F5">
              <w:rPr>
                <w:rFonts w:eastAsia="標楷體"/>
                <w:color w:val="000000" w:themeColor="text1"/>
              </w:rPr>
              <w:t>/</w:t>
            </w:r>
            <w:r w:rsidR="00D76D34" w:rsidRPr="00923C15">
              <w:rPr>
                <w:rFonts w:eastAsia="標楷體"/>
                <w:b/>
                <w:color w:val="000000" w:themeColor="text1"/>
              </w:rPr>
              <w:t>莊雅惠</w:t>
            </w:r>
            <w:r w:rsidR="00D76D34" w:rsidRPr="00E524F5">
              <w:rPr>
                <w:rFonts w:eastAsia="標楷體"/>
                <w:color w:val="FF0000"/>
              </w:rPr>
              <w:t xml:space="preserve"> </w:t>
            </w:r>
          </w:p>
          <w:p w14:paraId="7E46E1EC" w14:textId="066A7234" w:rsidR="00975A73" w:rsidRPr="00E524F5" w:rsidRDefault="00975A73" w:rsidP="00975A73">
            <w:pPr>
              <w:rPr>
                <w:rFonts w:eastAsia="標楷體"/>
                <w:color w:val="000000" w:themeColor="text1"/>
              </w:rPr>
            </w:pPr>
            <w:r w:rsidRPr="00E524F5">
              <w:rPr>
                <w:rFonts w:eastAsia="標楷體"/>
                <w:color w:val="000000" w:themeColor="text1"/>
              </w:rPr>
              <w:t xml:space="preserve">Moderator: </w:t>
            </w:r>
            <w:r w:rsidRPr="00E524F5">
              <w:rPr>
                <w:rFonts w:eastAsia="標楷體"/>
                <w:color w:val="000000" w:themeColor="text1"/>
              </w:rPr>
              <w:t>李建國</w:t>
            </w:r>
          </w:p>
        </w:tc>
      </w:tr>
      <w:tr w:rsidR="00975A73" w:rsidRPr="00E524F5" w14:paraId="61E4F5C5" w14:textId="77777777" w:rsidTr="00132A33">
        <w:trPr>
          <w:trHeight w:val="1852"/>
        </w:trPr>
        <w:tc>
          <w:tcPr>
            <w:tcW w:w="1543" w:type="dxa"/>
            <w:shd w:val="clear" w:color="auto" w:fill="CCECFF"/>
          </w:tcPr>
          <w:p w14:paraId="029C17A1" w14:textId="0F6C80FE" w:rsidR="00975A73" w:rsidRPr="00E524F5" w:rsidRDefault="00B526EA" w:rsidP="00975A73">
            <w:pPr>
              <w:rPr>
                <w:rFonts w:eastAsia="標楷體"/>
              </w:rPr>
            </w:pPr>
            <w:r w:rsidRPr="00E524F5">
              <w:rPr>
                <w:rFonts w:eastAsia="標楷體"/>
              </w:rPr>
              <w:t>15:25-15:50</w:t>
            </w:r>
          </w:p>
        </w:tc>
        <w:tc>
          <w:tcPr>
            <w:tcW w:w="2667" w:type="dxa"/>
          </w:tcPr>
          <w:p w14:paraId="6CF97A94" w14:textId="77777777" w:rsidR="00975A73" w:rsidRPr="00E524F5" w:rsidRDefault="00975A73" w:rsidP="00975A73">
            <w:pPr>
              <w:rPr>
                <w:rFonts w:eastAsia="標楷體"/>
                <w:color w:val="FF0000"/>
              </w:rPr>
            </w:pPr>
            <w:r w:rsidRPr="00E524F5">
              <w:rPr>
                <w:rFonts w:eastAsia="標楷體"/>
                <w:color w:val="000000" w:themeColor="text1"/>
              </w:rPr>
              <w:t>莊淑綺女士</w:t>
            </w:r>
            <w:r w:rsidRPr="00E524F5">
              <w:rPr>
                <w:rFonts w:eastAsia="標楷體"/>
                <w:color w:val="000000" w:themeColor="text1"/>
              </w:rPr>
              <w:t>SLE</w:t>
            </w:r>
            <w:r w:rsidRPr="00E524F5">
              <w:rPr>
                <w:rFonts w:eastAsia="標楷體"/>
                <w:color w:val="000000" w:themeColor="text1"/>
              </w:rPr>
              <w:t>研究獎得獎人演講</w:t>
            </w:r>
            <w:r w:rsidRPr="00E524F5">
              <w:rPr>
                <w:rFonts w:eastAsia="標楷體"/>
                <w:color w:val="000000" w:themeColor="text1"/>
              </w:rPr>
              <w:t xml:space="preserve"> (</w:t>
            </w:r>
            <w:r w:rsidRPr="00E524F5">
              <w:rPr>
                <w:rFonts w:eastAsia="標楷體"/>
                <w:color w:val="000000" w:themeColor="text1"/>
                <w:szCs w:val="24"/>
              </w:rPr>
              <w:t>臨床醫療</w:t>
            </w:r>
            <w:r w:rsidRPr="00E524F5">
              <w:rPr>
                <w:rFonts w:eastAsia="標楷體"/>
                <w:color w:val="000000" w:themeColor="text1"/>
              </w:rPr>
              <w:t>)</w:t>
            </w:r>
          </w:p>
          <w:p w14:paraId="4B039636" w14:textId="3BA43237" w:rsidR="0086133A" w:rsidRDefault="00923C15" w:rsidP="00923C15">
            <w:pPr>
              <w:rPr>
                <w:rFonts w:eastAsia="標楷體"/>
                <w:color w:val="000000" w:themeColor="text1"/>
              </w:rPr>
            </w:pPr>
            <w:r w:rsidRPr="00E524F5">
              <w:rPr>
                <w:rFonts w:eastAsia="標楷體"/>
                <w:color w:val="000000" w:themeColor="text1"/>
              </w:rPr>
              <w:t>/</w:t>
            </w:r>
            <w:r w:rsidR="004517F6" w:rsidRPr="00923C15">
              <w:rPr>
                <w:rFonts w:eastAsia="標楷體"/>
                <w:b/>
                <w:color w:val="000000" w:themeColor="text1"/>
              </w:rPr>
              <w:t>陳明翰</w:t>
            </w:r>
          </w:p>
          <w:p w14:paraId="043994B6" w14:textId="77777777" w:rsidR="00923C15" w:rsidRDefault="00923C15" w:rsidP="00923C15">
            <w:pPr>
              <w:rPr>
                <w:rFonts w:eastAsia="標楷體"/>
                <w:color w:val="000000" w:themeColor="text1"/>
              </w:rPr>
            </w:pPr>
            <w:r w:rsidRPr="00E524F5">
              <w:rPr>
                <w:rFonts w:eastAsia="標楷體"/>
                <w:color w:val="000000" w:themeColor="text1"/>
              </w:rPr>
              <w:t xml:space="preserve">Moderator: </w:t>
            </w:r>
            <w:r w:rsidRPr="00E524F5">
              <w:rPr>
                <w:rFonts w:eastAsia="標楷體"/>
                <w:color w:val="000000" w:themeColor="text1"/>
              </w:rPr>
              <w:t>許秉寧</w:t>
            </w:r>
          </w:p>
          <w:p w14:paraId="39433A95" w14:textId="582F000E" w:rsidR="00923C15" w:rsidRPr="00E524F5" w:rsidRDefault="00923C15" w:rsidP="00923C15">
            <w:pPr>
              <w:rPr>
                <w:rFonts w:eastAsia="標楷體"/>
                <w:color w:val="FF0000"/>
              </w:rPr>
            </w:pPr>
          </w:p>
        </w:tc>
        <w:tc>
          <w:tcPr>
            <w:tcW w:w="2930" w:type="dxa"/>
          </w:tcPr>
          <w:p w14:paraId="09535905" w14:textId="3B67F8FD" w:rsidR="00975A73" w:rsidRPr="00923C15" w:rsidRDefault="00975A73" w:rsidP="00975A73">
            <w:pPr>
              <w:rPr>
                <w:rFonts w:eastAsia="標楷體"/>
                <w:b/>
              </w:rPr>
            </w:pPr>
            <w:r w:rsidRPr="00923C15">
              <w:rPr>
                <w:rFonts w:eastAsia="標楷體"/>
                <w:b/>
              </w:rPr>
              <w:t>蔡肇基</w:t>
            </w:r>
            <w:r w:rsidRPr="00E524F5">
              <w:rPr>
                <w:rFonts w:eastAsia="標楷體"/>
              </w:rPr>
              <w:t>Immunotherapy (SCIT</w:t>
            </w:r>
            <w:r w:rsidRPr="00E524F5">
              <w:rPr>
                <w:rFonts w:eastAsia="標楷體"/>
              </w:rPr>
              <w:t>、</w:t>
            </w:r>
            <w:r w:rsidRPr="00E524F5">
              <w:rPr>
                <w:rFonts w:eastAsia="標楷體"/>
              </w:rPr>
              <w:t>SLIT</w:t>
            </w:r>
            <w:r w:rsidRPr="00E524F5">
              <w:rPr>
                <w:rFonts w:eastAsia="標楷體"/>
              </w:rPr>
              <w:t>、</w:t>
            </w:r>
            <w:r w:rsidRPr="00E524F5">
              <w:rPr>
                <w:rFonts w:eastAsia="標楷體"/>
              </w:rPr>
              <w:t>INIT</w:t>
            </w:r>
            <w:r w:rsidRPr="00E524F5">
              <w:rPr>
                <w:rFonts w:eastAsia="標楷體"/>
              </w:rPr>
              <w:t>、</w:t>
            </w:r>
            <w:r w:rsidRPr="00E524F5">
              <w:rPr>
                <w:rFonts w:eastAsia="標楷體"/>
              </w:rPr>
              <w:t>OIT</w:t>
            </w:r>
            <w:r w:rsidRPr="00E524F5">
              <w:rPr>
                <w:rFonts w:eastAsia="標楷體"/>
              </w:rPr>
              <w:t>、</w:t>
            </w:r>
            <w:r w:rsidRPr="00E524F5">
              <w:rPr>
                <w:rFonts w:eastAsia="標楷體"/>
              </w:rPr>
              <w:t>EPIT) update 2019</w:t>
            </w:r>
          </w:p>
          <w:p w14:paraId="5D8ABF60" w14:textId="3DC8D0B7" w:rsidR="00975A73" w:rsidRPr="00E524F5" w:rsidRDefault="00975A73" w:rsidP="00975A73">
            <w:pPr>
              <w:rPr>
                <w:rFonts w:eastAsia="標楷體"/>
              </w:rPr>
            </w:pPr>
            <w:r w:rsidRPr="00E524F5">
              <w:rPr>
                <w:rFonts w:eastAsia="標楷體"/>
              </w:rPr>
              <w:t xml:space="preserve">Moderator: </w:t>
            </w:r>
            <w:r w:rsidRPr="00E524F5">
              <w:rPr>
                <w:rFonts w:eastAsia="標楷體"/>
              </w:rPr>
              <w:t>謝奇璋</w:t>
            </w:r>
          </w:p>
        </w:tc>
        <w:tc>
          <w:tcPr>
            <w:tcW w:w="2656" w:type="dxa"/>
          </w:tcPr>
          <w:p w14:paraId="0669EFC9" w14:textId="4067A8F8" w:rsidR="00DF0941" w:rsidRPr="00E524F5" w:rsidRDefault="00975A73" w:rsidP="00975A73">
            <w:pPr>
              <w:rPr>
                <w:rFonts w:eastAsia="標楷體"/>
                <w:color w:val="000000" w:themeColor="text1"/>
              </w:rPr>
            </w:pPr>
            <w:r w:rsidRPr="00E524F5">
              <w:rPr>
                <w:rFonts w:eastAsia="標楷體"/>
                <w:color w:val="000000" w:themeColor="text1"/>
              </w:rPr>
              <w:t>基礎傑出研究學者獎得人演講</w:t>
            </w:r>
            <w:r w:rsidR="00923C15" w:rsidRPr="00E524F5">
              <w:rPr>
                <w:rFonts w:eastAsia="標楷體"/>
                <w:color w:val="000000" w:themeColor="text1"/>
              </w:rPr>
              <w:t>/</w:t>
            </w:r>
            <w:r w:rsidR="00923C15" w:rsidRPr="00923C15">
              <w:rPr>
                <w:rFonts w:eastAsia="標楷體"/>
                <w:b/>
              </w:rPr>
              <w:t>陳斯婷</w:t>
            </w:r>
          </w:p>
          <w:p w14:paraId="2EDCA64F" w14:textId="592FE9A0" w:rsidR="00975A73" w:rsidRPr="00E524F5" w:rsidRDefault="00923C15" w:rsidP="00DF0941">
            <w:pPr>
              <w:rPr>
                <w:rFonts w:eastAsia="標楷體"/>
                <w:color w:val="000000" w:themeColor="text1"/>
              </w:rPr>
            </w:pPr>
            <w:r w:rsidRPr="00E524F5">
              <w:rPr>
                <w:rFonts w:eastAsia="標楷體"/>
                <w:color w:val="000000" w:themeColor="text1"/>
              </w:rPr>
              <w:t xml:space="preserve">Moderator: </w:t>
            </w:r>
            <w:r w:rsidRPr="00E524F5">
              <w:rPr>
                <w:rFonts w:eastAsia="標楷體"/>
                <w:color w:val="000000" w:themeColor="text1"/>
              </w:rPr>
              <w:t>李建國</w:t>
            </w:r>
          </w:p>
        </w:tc>
      </w:tr>
      <w:tr w:rsidR="00975A73" w:rsidRPr="00E524F5" w14:paraId="4DF91A3C" w14:textId="77777777" w:rsidTr="00132A33">
        <w:trPr>
          <w:trHeight w:val="2222"/>
        </w:trPr>
        <w:tc>
          <w:tcPr>
            <w:tcW w:w="1543" w:type="dxa"/>
            <w:shd w:val="clear" w:color="auto" w:fill="CCECFF"/>
          </w:tcPr>
          <w:p w14:paraId="27B574F0" w14:textId="134E032B" w:rsidR="00975A73" w:rsidRPr="00E524F5" w:rsidRDefault="00B526EA" w:rsidP="00975A73">
            <w:pPr>
              <w:rPr>
                <w:rFonts w:eastAsia="標楷體"/>
              </w:rPr>
            </w:pPr>
            <w:r w:rsidRPr="00E524F5">
              <w:rPr>
                <w:rFonts w:eastAsia="標楷體"/>
              </w:rPr>
              <w:t>15:50-16:30</w:t>
            </w:r>
          </w:p>
        </w:tc>
        <w:tc>
          <w:tcPr>
            <w:tcW w:w="2667" w:type="dxa"/>
          </w:tcPr>
          <w:p w14:paraId="5A695E08" w14:textId="77777777" w:rsidR="00923C15" w:rsidRPr="00923C15" w:rsidRDefault="00923C15" w:rsidP="00923C15">
            <w:pPr>
              <w:rPr>
                <w:rFonts w:eastAsia="標楷體"/>
              </w:rPr>
            </w:pPr>
            <w:r w:rsidRPr="00EE453A">
              <w:rPr>
                <w:rFonts w:hint="eastAsia"/>
              </w:rPr>
              <w:t>1</w:t>
            </w:r>
            <w:r w:rsidRPr="00923C15">
              <w:rPr>
                <w:rFonts w:eastAsia="標楷體"/>
              </w:rPr>
              <w:t xml:space="preserve">) </w:t>
            </w:r>
            <w:r w:rsidRPr="00923C15">
              <w:rPr>
                <w:rFonts w:eastAsia="標楷體"/>
                <w:b/>
              </w:rPr>
              <w:t>譚國棟</w:t>
            </w:r>
            <w:r w:rsidRPr="00923C15">
              <w:rPr>
                <w:rFonts w:eastAsia="標楷體"/>
              </w:rPr>
              <w:t>Air pollution in systemic autoimmune rheumatic disease  Moderator:</w:t>
            </w:r>
            <w:r w:rsidRPr="00923C15">
              <w:rPr>
                <w:rFonts w:eastAsia="標楷體"/>
              </w:rPr>
              <w:t>蔡長祐</w:t>
            </w:r>
            <w:r w:rsidRPr="00923C15">
              <w:rPr>
                <w:rFonts w:eastAsia="標楷體"/>
              </w:rPr>
              <w:t xml:space="preserve"> </w:t>
            </w:r>
          </w:p>
          <w:p w14:paraId="174948DA" w14:textId="77777777" w:rsidR="00923C15" w:rsidRPr="00923C15" w:rsidRDefault="00923C15" w:rsidP="00923C15">
            <w:pPr>
              <w:rPr>
                <w:rFonts w:eastAsia="標楷體"/>
              </w:rPr>
            </w:pPr>
            <w:r w:rsidRPr="00923C15">
              <w:rPr>
                <w:rFonts w:eastAsia="標楷體"/>
              </w:rPr>
              <w:t xml:space="preserve">(2) </w:t>
            </w:r>
            <w:r w:rsidRPr="00923C15">
              <w:rPr>
                <w:rFonts w:eastAsia="標楷體"/>
                <w:b/>
              </w:rPr>
              <w:t>盧俊吉</w:t>
            </w:r>
            <w:r w:rsidRPr="00923C15">
              <w:rPr>
                <w:rFonts w:eastAsia="標楷體"/>
              </w:rPr>
              <w:t xml:space="preserve">Gut microbiota in RA  </w:t>
            </w:r>
          </w:p>
          <w:p w14:paraId="685F5C92" w14:textId="305CFEBE" w:rsidR="00975A73" w:rsidRPr="00E524F5" w:rsidRDefault="00923C15" w:rsidP="00923C15">
            <w:pPr>
              <w:rPr>
                <w:rFonts w:eastAsia="標楷體"/>
              </w:rPr>
            </w:pPr>
            <w:r w:rsidRPr="00923C15">
              <w:rPr>
                <w:rFonts w:eastAsia="標楷體"/>
              </w:rPr>
              <w:t xml:space="preserve">Moderator: </w:t>
            </w:r>
            <w:r w:rsidR="00AB254F">
              <w:rPr>
                <w:rFonts w:eastAsia="標楷體" w:hint="eastAsia"/>
              </w:rPr>
              <w:t>蔡長祐</w:t>
            </w:r>
          </w:p>
        </w:tc>
        <w:tc>
          <w:tcPr>
            <w:tcW w:w="2930" w:type="dxa"/>
          </w:tcPr>
          <w:p w14:paraId="1E5B3E95" w14:textId="5A5CC5F1" w:rsidR="00975A73" w:rsidRPr="00525B7E" w:rsidRDefault="00975A73" w:rsidP="00975A73">
            <w:pPr>
              <w:rPr>
                <w:rFonts w:eastAsia="標楷體"/>
                <w:b/>
              </w:rPr>
            </w:pPr>
            <w:r w:rsidRPr="00923C15">
              <w:rPr>
                <w:rFonts w:eastAsia="標楷體"/>
                <w:b/>
              </w:rPr>
              <w:t>姚宗杰</w:t>
            </w:r>
            <w:r w:rsidR="00525B7E">
              <w:rPr>
                <w:rFonts w:eastAsia="標楷體"/>
                <w:b/>
              </w:rPr>
              <w:t xml:space="preserve"> </w:t>
            </w:r>
            <w:r w:rsidRPr="00E524F5">
              <w:rPr>
                <w:rFonts w:eastAsia="標楷體"/>
              </w:rPr>
              <w:t>Anaphylaxis update 2019</w:t>
            </w:r>
          </w:p>
          <w:p w14:paraId="2D7C9B8B" w14:textId="0F1A9175" w:rsidR="00975A73" w:rsidRPr="00E524F5" w:rsidRDefault="00975A73" w:rsidP="00975A73">
            <w:pPr>
              <w:rPr>
                <w:rFonts w:eastAsia="標楷體"/>
              </w:rPr>
            </w:pPr>
            <w:r w:rsidRPr="00E524F5">
              <w:rPr>
                <w:rFonts w:eastAsia="標楷體"/>
              </w:rPr>
              <w:t>Moderator:</w:t>
            </w:r>
            <w:r w:rsidRPr="00E524F5">
              <w:rPr>
                <w:rFonts w:eastAsia="標楷體"/>
              </w:rPr>
              <w:t>葉國偉</w:t>
            </w:r>
          </w:p>
        </w:tc>
        <w:tc>
          <w:tcPr>
            <w:tcW w:w="2656" w:type="dxa"/>
          </w:tcPr>
          <w:p w14:paraId="113F2951" w14:textId="4D6EDD39" w:rsidR="00975A73" w:rsidRPr="00EE392E" w:rsidRDefault="00975A73" w:rsidP="00975A73">
            <w:pPr>
              <w:rPr>
                <w:rFonts w:eastAsia="標楷體"/>
              </w:rPr>
            </w:pPr>
            <w:r w:rsidRPr="00E524F5">
              <w:rPr>
                <w:rFonts w:eastAsia="標楷體"/>
              </w:rPr>
              <w:t>沈水德翁免疫研究論文獎得獎人演講</w:t>
            </w:r>
            <w:r w:rsidR="0086133A" w:rsidRPr="00E524F5">
              <w:rPr>
                <w:rFonts w:eastAsia="標楷體"/>
              </w:rPr>
              <w:t>/</w:t>
            </w:r>
            <w:r w:rsidR="00D76D34" w:rsidRPr="00EE392E">
              <w:rPr>
                <w:rFonts w:eastAsia="標楷體"/>
                <w:b/>
                <w:color w:val="000000" w:themeColor="text1"/>
              </w:rPr>
              <w:t>全以祖</w:t>
            </w:r>
            <w:r w:rsidR="00D76D34" w:rsidRPr="00EE392E">
              <w:rPr>
                <w:rFonts w:eastAsia="標楷體"/>
                <w:b/>
                <w:color w:val="000000" w:themeColor="text1"/>
              </w:rPr>
              <w:t>,</w:t>
            </w:r>
            <w:r w:rsidR="00D76D34" w:rsidRPr="00EE392E">
              <w:rPr>
                <w:rFonts w:eastAsia="標楷體"/>
                <w:b/>
                <w:color w:val="000000" w:themeColor="text1"/>
              </w:rPr>
              <w:t>宋佩珊</w:t>
            </w:r>
            <w:r w:rsidR="00D76D34" w:rsidRPr="00EE392E">
              <w:rPr>
                <w:rFonts w:eastAsia="標楷體"/>
                <w:b/>
                <w:color w:val="000000" w:themeColor="text1"/>
              </w:rPr>
              <w:t>,</w:t>
            </w:r>
            <w:r w:rsidR="00EE392E">
              <w:rPr>
                <w:rFonts w:eastAsia="標楷體"/>
                <w:b/>
                <w:color w:val="000000" w:themeColor="text1"/>
              </w:rPr>
              <w:t xml:space="preserve"> </w:t>
            </w:r>
            <w:r w:rsidR="0086133A" w:rsidRPr="00EE392E">
              <w:rPr>
                <w:rFonts w:eastAsia="標楷體"/>
                <w:b/>
              </w:rPr>
              <w:t>許</w:t>
            </w:r>
            <w:r w:rsidR="00AB254F">
              <w:rPr>
                <w:rFonts w:eastAsia="標楷體" w:hint="eastAsia"/>
                <w:b/>
              </w:rPr>
              <w:t>詔</w:t>
            </w:r>
            <w:bookmarkStart w:id="1" w:name="_GoBack"/>
            <w:bookmarkEnd w:id="1"/>
            <w:r w:rsidR="0086133A" w:rsidRPr="00EE392E">
              <w:rPr>
                <w:rFonts w:eastAsia="標楷體"/>
                <w:b/>
              </w:rPr>
              <w:t>淵</w:t>
            </w:r>
          </w:p>
          <w:p w14:paraId="2067ECEE" w14:textId="55C9ED46" w:rsidR="00975A73" w:rsidRPr="00E524F5" w:rsidRDefault="00975A73" w:rsidP="00975A73">
            <w:pPr>
              <w:rPr>
                <w:rFonts w:eastAsia="標楷體"/>
              </w:rPr>
            </w:pPr>
            <w:r w:rsidRPr="00E524F5">
              <w:rPr>
                <w:rFonts w:eastAsia="標楷體"/>
                <w:color w:val="000000" w:themeColor="text1"/>
              </w:rPr>
              <w:t xml:space="preserve">Moderator: </w:t>
            </w:r>
            <w:r w:rsidRPr="00E524F5">
              <w:rPr>
                <w:rFonts w:eastAsia="標楷體"/>
                <w:color w:val="000000" w:themeColor="text1"/>
              </w:rPr>
              <w:t>李建國</w:t>
            </w:r>
          </w:p>
        </w:tc>
      </w:tr>
      <w:tr w:rsidR="00975A73" w:rsidRPr="00E524F5" w14:paraId="52A5691C" w14:textId="77777777" w:rsidTr="00132A33">
        <w:trPr>
          <w:trHeight w:val="509"/>
        </w:trPr>
        <w:tc>
          <w:tcPr>
            <w:tcW w:w="1543" w:type="dxa"/>
            <w:shd w:val="clear" w:color="auto" w:fill="CCECFF"/>
          </w:tcPr>
          <w:p w14:paraId="68705D57" w14:textId="6A5EBFF5" w:rsidR="00975A73" w:rsidRPr="00E524F5" w:rsidRDefault="00975A73" w:rsidP="00975A73">
            <w:pPr>
              <w:rPr>
                <w:rFonts w:eastAsia="標楷體"/>
              </w:rPr>
            </w:pPr>
            <w:r w:rsidRPr="00E524F5">
              <w:rPr>
                <w:rFonts w:eastAsia="標楷體"/>
              </w:rPr>
              <w:t>16:30-16:40</w:t>
            </w:r>
          </w:p>
        </w:tc>
        <w:tc>
          <w:tcPr>
            <w:tcW w:w="8253" w:type="dxa"/>
            <w:gridSpan w:val="3"/>
          </w:tcPr>
          <w:p w14:paraId="264F7E1A" w14:textId="210C67A4" w:rsidR="00975A73" w:rsidRPr="00F312C2" w:rsidRDefault="001248EE" w:rsidP="00975A73">
            <w:pPr>
              <w:rPr>
                <w:rFonts w:eastAsia="標楷體"/>
              </w:rPr>
            </w:pPr>
            <w:r w:rsidRPr="007C04C9">
              <w:rPr>
                <w:rFonts w:eastAsia="標楷體"/>
                <w:b/>
                <w:sz w:val="28"/>
              </w:rPr>
              <w:t xml:space="preserve">Venue: Room 102  </w:t>
            </w:r>
            <w:r w:rsidR="00975A73" w:rsidRPr="00DA60B1">
              <w:rPr>
                <w:rFonts w:eastAsia="標楷體"/>
                <w:b/>
                <w:sz w:val="28"/>
              </w:rPr>
              <w:t>Closing Remarks and Awards</w:t>
            </w:r>
            <w:r w:rsidR="00975A73" w:rsidRPr="00DA60B1">
              <w:rPr>
                <w:rFonts w:eastAsia="標楷體"/>
                <w:sz w:val="28"/>
              </w:rPr>
              <w:t xml:space="preserve"> </w:t>
            </w:r>
            <w:r w:rsidR="00975A73" w:rsidRPr="00E524F5">
              <w:rPr>
                <w:rFonts w:eastAsia="標楷體"/>
              </w:rPr>
              <w:t>(Poster and Oral)</w:t>
            </w:r>
          </w:p>
        </w:tc>
      </w:tr>
    </w:tbl>
    <w:p w14:paraId="2EBE43D2" w14:textId="77777777" w:rsidR="008C03C6" w:rsidRPr="00E524F5" w:rsidRDefault="008C03C6">
      <w:pPr>
        <w:rPr>
          <w:rFonts w:eastAsia="標楷體"/>
        </w:rPr>
      </w:pPr>
    </w:p>
    <w:p w14:paraId="543C914D" w14:textId="4DD63A1F" w:rsidR="00B1738D" w:rsidRPr="00E524F5" w:rsidRDefault="00B1738D">
      <w:pPr>
        <w:widowControl/>
        <w:rPr>
          <w:rFonts w:eastAsia="標楷體"/>
        </w:rPr>
      </w:pPr>
    </w:p>
    <w:bookmarkEnd w:id="0"/>
    <w:p w14:paraId="5E2F12B5" w14:textId="08AD5218" w:rsidR="004D7021" w:rsidRPr="00E524F5" w:rsidRDefault="004D7021">
      <w:pPr>
        <w:widowControl/>
        <w:rPr>
          <w:rFonts w:eastAsia="標楷體"/>
        </w:rPr>
      </w:pPr>
      <w:r w:rsidRPr="00E524F5">
        <w:rPr>
          <w:rFonts w:eastAsia="標楷體"/>
        </w:rPr>
        <w:br w:type="page"/>
      </w:r>
    </w:p>
    <w:p w14:paraId="2039747D" w14:textId="0D82D762" w:rsidR="004D7021" w:rsidRPr="007C04C9" w:rsidRDefault="004D7021">
      <w:pPr>
        <w:widowControl/>
        <w:rPr>
          <w:rFonts w:eastAsia="標楷體"/>
          <w:b/>
          <w:sz w:val="28"/>
        </w:rPr>
      </w:pPr>
      <w:bookmarkStart w:id="2" w:name="_Hlk21954109"/>
      <w:r w:rsidRPr="007C04C9">
        <w:rPr>
          <w:rFonts w:eastAsia="標楷體"/>
          <w:b/>
          <w:sz w:val="28"/>
        </w:rPr>
        <w:lastRenderedPageBreak/>
        <w:t>11</w:t>
      </w:r>
      <w:r w:rsidRPr="007C04C9">
        <w:rPr>
          <w:rFonts w:eastAsia="標楷體"/>
          <w:b/>
          <w:sz w:val="28"/>
        </w:rPr>
        <w:t>月</w:t>
      </w:r>
      <w:r w:rsidRPr="007C04C9">
        <w:rPr>
          <w:rFonts w:eastAsia="標楷體"/>
          <w:b/>
          <w:sz w:val="28"/>
        </w:rPr>
        <w:t>17</w:t>
      </w:r>
      <w:r w:rsidRPr="007C04C9">
        <w:rPr>
          <w:rFonts w:eastAsia="標楷體"/>
          <w:b/>
          <w:sz w:val="28"/>
        </w:rPr>
        <w:t>日</w:t>
      </w:r>
      <w:r w:rsidR="00DE0C3F" w:rsidRPr="007C04C9">
        <w:rPr>
          <w:rFonts w:eastAsia="標楷體"/>
          <w:b/>
          <w:sz w:val="28"/>
        </w:rPr>
        <w:t xml:space="preserve"> </w:t>
      </w:r>
      <w:r w:rsidRPr="007C04C9">
        <w:rPr>
          <w:rFonts w:eastAsia="標楷體"/>
          <w:b/>
          <w:sz w:val="28"/>
        </w:rPr>
        <w:t>Oral Presentation (</w:t>
      </w:r>
      <w:r w:rsidR="00DA60B1">
        <w:rPr>
          <w:rFonts w:eastAsia="標楷體"/>
          <w:b/>
          <w:sz w:val="28"/>
        </w:rPr>
        <w:t xml:space="preserve">Room </w:t>
      </w:r>
      <w:r w:rsidR="00923C15">
        <w:rPr>
          <w:rFonts w:eastAsia="標楷體"/>
          <w:b/>
          <w:sz w:val="28"/>
        </w:rPr>
        <w:t>101)</w:t>
      </w:r>
      <w:r w:rsidR="00525B7E">
        <w:rPr>
          <w:rFonts w:eastAsia="標楷體"/>
          <w:b/>
          <w:sz w:val="28"/>
        </w:rPr>
        <w:t xml:space="preserve"> </w:t>
      </w:r>
      <w:r w:rsidRPr="007C04C9">
        <w:rPr>
          <w:rFonts w:eastAsia="標楷體"/>
          <w:b/>
          <w:sz w:val="28"/>
        </w:rPr>
        <w:t xml:space="preserve">Moderator: </w:t>
      </w:r>
      <w:r w:rsidRPr="007C04C9">
        <w:rPr>
          <w:rFonts w:eastAsia="標楷體"/>
          <w:b/>
          <w:sz w:val="28"/>
        </w:rPr>
        <w:t>顏正賢</w:t>
      </w:r>
      <w:r w:rsidRPr="007C04C9">
        <w:rPr>
          <w:rFonts w:eastAsia="標楷體"/>
          <w:b/>
          <w:sz w:val="28"/>
        </w:rPr>
        <w:t xml:space="preserve"> </w:t>
      </w:r>
      <w:r w:rsidRPr="007C04C9">
        <w:rPr>
          <w:rFonts w:eastAsia="標楷體"/>
          <w:b/>
          <w:sz w:val="28"/>
        </w:rPr>
        <w:t>陳得源</w:t>
      </w:r>
    </w:p>
    <w:tbl>
      <w:tblPr>
        <w:tblStyle w:val="a3"/>
        <w:tblW w:w="9602" w:type="dxa"/>
        <w:tblLook w:val="04A0" w:firstRow="1" w:lastRow="0" w:firstColumn="1" w:lastColumn="0" w:noHBand="0" w:noVBand="1"/>
      </w:tblPr>
      <w:tblGrid>
        <w:gridCol w:w="1690"/>
        <w:gridCol w:w="7912"/>
      </w:tblGrid>
      <w:tr w:rsidR="004D7021" w:rsidRPr="00E524F5" w14:paraId="78C638BB" w14:textId="77777777" w:rsidTr="00F312C2">
        <w:trPr>
          <w:trHeight w:val="2820"/>
        </w:trPr>
        <w:tc>
          <w:tcPr>
            <w:tcW w:w="1690" w:type="dxa"/>
          </w:tcPr>
          <w:p w14:paraId="431B4E95" w14:textId="7D64A5F5" w:rsidR="004D7021" w:rsidRPr="00E524F5" w:rsidRDefault="004D7021" w:rsidP="004D7021">
            <w:pPr>
              <w:widowControl/>
              <w:rPr>
                <w:rFonts w:eastAsia="標楷體"/>
                <w:szCs w:val="24"/>
              </w:rPr>
            </w:pPr>
            <w:r w:rsidRPr="00E524F5">
              <w:rPr>
                <w:rFonts w:eastAsia="標楷體"/>
                <w:szCs w:val="24"/>
              </w:rPr>
              <w:t>10:40-10:5</w:t>
            </w:r>
            <w:r w:rsidR="0084603E" w:rsidRPr="00E524F5">
              <w:rPr>
                <w:rFonts w:eastAsia="標楷體"/>
                <w:szCs w:val="24"/>
              </w:rPr>
              <w:t>2</w:t>
            </w:r>
          </w:p>
        </w:tc>
        <w:tc>
          <w:tcPr>
            <w:tcW w:w="7912" w:type="dxa"/>
          </w:tcPr>
          <w:p w14:paraId="61A861B2" w14:textId="77777777" w:rsidR="004D7021" w:rsidRPr="00E524F5" w:rsidRDefault="004D7021" w:rsidP="00525B7E">
            <w:pPr>
              <w:autoSpaceDE w:val="0"/>
              <w:autoSpaceDN w:val="0"/>
              <w:adjustRightInd w:val="0"/>
              <w:spacing w:line="360" w:lineRule="exact"/>
              <w:jc w:val="both"/>
              <w:rPr>
                <w:rFonts w:eastAsia="標楷體"/>
                <w:b/>
                <w:szCs w:val="24"/>
              </w:rPr>
            </w:pPr>
            <w:r w:rsidRPr="00E524F5">
              <w:rPr>
                <w:rFonts w:eastAsia="標楷體"/>
                <w:b/>
                <w:szCs w:val="24"/>
              </w:rPr>
              <w:t>Accelerated and Severe Lupus Nephritis Benefits From M1, an Active Metabolite of Ginsenoside, by Regulating NLRP3 Inflammasome and T Cell Functions in Mice</w:t>
            </w:r>
          </w:p>
          <w:p w14:paraId="22DF3E06" w14:textId="77777777" w:rsidR="004D7021" w:rsidRPr="00E524F5" w:rsidRDefault="004D7021" w:rsidP="004D7021">
            <w:pPr>
              <w:autoSpaceDE w:val="0"/>
              <w:autoSpaceDN w:val="0"/>
              <w:adjustRightInd w:val="0"/>
              <w:spacing w:line="360" w:lineRule="exact"/>
              <w:rPr>
                <w:rFonts w:eastAsia="標楷體"/>
                <w:kern w:val="0"/>
                <w:szCs w:val="24"/>
              </w:rPr>
            </w:pPr>
            <w:r w:rsidRPr="00E524F5">
              <w:rPr>
                <w:rFonts w:eastAsia="標楷體"/>
                <w:kern w:val="0"/>
                <w:szCs w:val="24"/>
              </w:rPr>
              <w:t>M1</w:t>
            </w:r>
            <w:r w:rsidRPr="00E524F5">
              <w:rPr>
                <w:rFonts w:eastAsia="標楷體"/>
                <w:kern w:val="0"/>
                <w:szCs w:val="24"/>
              </w:rPr>
              <w:t>，一種人參皂苷的活性代謝產物能調節加速型與嚴重型狼瘡小鼠的</w:t>
            </w:r>
            <w:r w:rsidRPr="00E524F5">
              <w:rPr>
                <w:rFonts w:eastAsia="標楷體"/>
                <w:kern w:val="0"/>
                <w:szCs w:val="24"/>
              </w:rPr>
              <w:t>NLRP3</w:t>
            </w:r>
            <w:r w:rsidRPr="00E524F5">
              <w:rPr>
                <w:rFonts w:eastAsia="標楷體"/>
                <w:kern w:val="0"/>
                <w:szCs w:val="24"/>
              </w:rPr>
              <w:t>發炎體與</w:t>
            </w:r>
            <w:r w:rsidRPr="00E524F5">
              <w:rPr>
                <w:rFonts w:eastAsia="標楷體"/>
                <w:kern w:val="0"/>
                <w:szCs w:val="24"/>
              </w:rPr>
              <w:t>T</w:t>
            </w:r>
            <w:r w:rsidRPr="00E524F5">
              <w:rPr>
                <w:rFonts w:eastAsia="標楷體"/>
                <w:kern w:val="0"/>
                <w:szCs w:val="24"/>
              </w:rPr>
              <w:t>細胞功能</w:t>
            </w:r>
          </w:p>
          <w:p w14:paraId="695B2D37" w14:textId="77777777" w:rsidR="004D7021" w:rsidRPr="00E524F5" w:rsidRDefault="004D7021" w:rsidP="004D7021">
            <w:pPr>
              <w:autoSpaceDE w:val="0"/>
              <w:autoSpaceDN w:val="0"/>
              <w:adjustRightInd w:val="0"/>
              <w:spacing w:line="360" w:lineRule="exact"/>
              <w:rPr>
                <w:rFonts w:eastAsia="標楷體"/>
                <w:color w:val="000000"/>
                <w:kern w:val="0"/>
                <w:szCs w:val="24"/>
              </w:rPr>
            </w:pPr>
            <w:r w:rsidRPr="001248EE">
              <w:rPr>
                <w:rFonts w:eastAsia="標楷體"/>
                <w:color w:val="000000"/>
                <w:kern w:val="0"/>
                <w:szCs w:val="24"/>
                <w:u w:val="single"/>
              </w:rPr>
              <w:t>劉峰誠</w:t>
            </w:r>
            <w:r w:rsidRPr="00E524F5">
              <w:rPr>
                <w:rFonts w:eastAsia="標楷體"/>
                <w:color w:val="000000"/>
                <w:kern w:val="0"/>
                <w:szCs w:val="24"/>
              </w:rPr>
              <w:t xml:space="preserve">  </w:t>
            </w:r>
            <w:r w:rsidRPr="00E524F5">
              <w:rPr>
                <w:rFonts w:eastAsia="標楷體"/>
                <w:color w:val="000000"/>
                <w:kern w:val="0"/>
                <w:szCs w:val="24"/>
              </w:rPr>
              <w:t>陳安</w:t>
            </w:r>
            <w:r w:rsidRPr="00E524F5">
              <w:rPr>
                <w:rFonts w:eastAsia="標楷體"/>
                <w:color w:val="000000"/>
                <w:kern w:val="0"/>
                <w:szCs w:val="24"/>
              </w:rPr>
              <w:t xml:space="preserve"> </w:t>
            </w:r>
            <w:r w:rsidRPr="00E524F5">
              <w:rPr>
                <w:rFonts w:eastAsia="標楷體"/>
                <w:color w:val="000000"/>
                <w:kern w:val="0"/>
                <w:szCs w:val="24"/>
              </w:rPr>
              <w:t>花國峰</w:t>
            </w:r>
            <w:r w:rsidRPr="00E524F5">
              <w:rPr>
                <w:rFonts w:eastAsia="標楷體"/>
                <w:color w:val="000000"/>
                <w:kern w:val="0"/>
                <w:szCs w:val="24"/>
              </w:rPr>
              <w:t xml:space="preserve"> </w:t>
            </w:r>
            <w:r w:rsidRPr="00E524F5">
              <w:rPr>
                <w:rFonts w:eastAsia="標楷體"/>
                <w:color w:val="000000"/>
                <w:kern w:val="0"/>
                <w:szCs w:val="24"/>
              </w:rPr>
              <w:t>林彩蓉</w:t>
            </w:r>
            <w:r w:rsidRPr="00E524F5">
              <w:rPr>
                <w:rFonts w:eastAsia="標楷體"/>
                <w:color w:val="000000"/>
                <w:kern w:val="0"/>
                <w:szCs w:val="24"/>
              </w:rPr>
              <w:t xml:space="preserve"> </w:t>
            </w:r>
            <w:r w:rsidRPr="00E524F5">
              <w:rPr>
                <w:rFonts w:eastAsia="標楷體"/>
                <w:color w:val="000000"/>
                <w:kern w:val="0"/>
                <w:szCs w:val="24"/>
              </w:rPr>
              <w:t>賈淑敏</w:t>
            </w:r>
          </w:p>
          <w:p w14:paraId="7974B187" w14:textId="062E04A5" w:rsidR="004D7021" w:rsidRPr="00E524F5" w:rsidRDefault="004D7021" w:rsidP="004D7021">
            <w:pPr>
              <w:autoSpaceDE w:val="0"/>
              <w:autoSpaceDN w:val="0"/>
              <w:adjustRightInd w:val="0"/>
              <w:spacing w:line="360" w:lineRule="exact"/>
              <w:rPr>
                <w:rFonts w:eastAsia="標楷體"/>
                <w:color w:val="000000"/>
                <w:kern w:val="0"/>
                <w:szCs w:val="24"/>
              </w:rPr>
            </w:pPr>
            <w:r w:rsidRPr="00E524F5">
              <w:rPr>
                <w:rFonts w:eastAsia="標楷體"/>
                <w:color w:val="000000"/>
                <w:kern w:val="0"/>
                <w:szCs w:val="24"/>
              </w:rPr>
              <w:t>國防醫學院三軍總醫院內科部風濕免疫過敏科</w:t>
            </w:r>
          </w:p>
        </w:tc>
      </w:tr>
      <w:tr w:rsidR="004D7021" w:rsidRPr="00E524F5" w14:paraId="25A33392" w14:textId="77777777" w:rsidTr="00F312C2">
        <w:trPr>
          <w:trHeight w:val="2250"/>
        </w:trPr>
        <w:tc>
          <w:tcPr>
            <w:tcW w:w="1690" w:type="dxa"/>
          </w:tcPr>
          <w:p w14:paraId="380A1128" w14:textId="17588411" w:rsidR="004D7021" w:rsidRPr="00E524F5" w:rsidRDefault="004D7021" w:rsidP="004D7021">
            <w:pPr>
              <w:widowControl/>
              <w:rPr>
                <w:rFonts w:eastAsia="標楷體"/>
                <w:szCs w:val="24"/>
              </w:rPr>
            </w:pPr>
            <w:r w:rsidRPr="00E524F5">
              <w:rPr>
                <w:rFonts w:eastAsia="標楷體"/>
                <w:szCs w:val="24"/>
              </w:rPr>
              <w:t>10:5</w:t>
            </w:r>
            <w:r w:rsidR="0084603E" w:rsidRPr="00E524F5">
              <w:rPr>
                <w:rFonts w:eastAsia="標楷體"/>
                <w:szCs w:val="24"/>
              </w:rPr>
              <w:t>2</w:t>
            </w:r>
            <w:r w:rsidRPr="00E524F5">
              <w:rPr>
                <w:rFonts w:eastAsia="標楷體"/>
                <w:szCs w:val="24"/>
              </w:rPr>
              <w:t>-11:0</w:t>
            </w:r>
            <w:r w:rsidR="0084603E" w:rsidRPr="00E524F5">
              <w:rPr>
                <w:rFonts w:eastAsia="標楷體"/>
                <w:szCs w:val="24"/>
              </w:rPr>
              <w:t>4</w:t>
            </w:r>
          </w:p>
        </w:tc>
        <w:tc>
          <w:tcPr>
            <w:tcW w:w="7912" w:type="dxa"/>
          </w:tcPr>
          <w:p w14:paraId="715ECFAC" w14:textId="77777777" w:rsidR="004D7021" w:rsidRPr="00E524F5" w:rsidRDefault="004D7021" w:rsidP="00525B7E">
            <w:pPr>
              <w:pStyle w:val="1"/>
              <w:keepNext w:val="0"/>
              <w:jc w:val="both"/>
              <w:rPr>
                <w:rFonts w:asciiTheme="minorHAnsi" w:eastAsia="標楷體" w:hAnsiTheme="minorHAnsi" w:cs="Times New Roman"/>
                <w:sz w:val="24"/>
                <w:szCs w:val="24"/>
              </w:rPr>
            </w:pPr>
            <w:r w:rsidRPr="00E524F5">
              <w:rPr>
                <w:rFonts w:asciiTheme="minorHAnsi" w:eastAsia="標楷體" w:hAnsiTheme="minorHAnsi" w:cs="Times New Roman"/>
                <w:sz w:val="24"/>
                <w:szCs w:val="24"/>
              </w:rPr>
              <w:t>Characterizing the anti-interferon-</w:t>
            </w:r>
            <w:r w:rsidRPr="00E524F5">
              <w:rPr>
                <w:rFonts w:asciiTheme="minorHAnsi" w:eastAsia="標楷體" w:hAnsiTheme="minorHAnsi" w:cs="Times New Roman"/>
                <w:sz w:val="24"/>
                <w:szCs w:val="24"/>
                <w:lang w:val="el-GR"/>
              </w:rPr>
              <w:t>γ</w:t>
            </w:r>
            <w:r w:rsidRPr="00E524F5">
              <w:rPr>
                <w:rFonts w:asciiTheme="minorHAnsi" w:eastAsia="標楷體" w:hAnsiTheme="minorHAnsi" w:cs="Times New Roman"/>
                <w:sz w:val="24"/>
                <w:szCs w:val="24"/>
              </w:rPr>
              <w:t xml:space="preserve"> autoantibodies from patients in the monoclonal level reveals a complex mode of action with neutralizing effect</w:t>
            </w:r>
          </w:p>
          <w:p w14:paraId="3C365704" w14:textId="77777777" w:rsidR="004D7021" w:rsidRPr="00E524F5" w:rsidRDefault="004D7021" w:rsidP="004D7021">
            <w:pPr>
              <w:adjustRightInd w:val="0"/>
              <w:snapToGrid w:val="0"/>
              <w:rPr>
                <w:rFonts w:eastAsia="標楷體"/>
                <w:b/>
                <w:color w:val="000000"/>
                <w:szCs w:val="24"/>
              </w:rPr>
            </w:pPr>
            <w:r w:rsidRPr="00E524F5">
              <w:rPr>
                <w:rFonts w:eastAsia="標楷體" w:cs="微軟正黑體"/>
                <w:b/>
                <w:color w:val="000000"/>
                <w:szCs w:val="24"/>
              </w:rPr>
              <w:t>自體抗丙型干擾素單株抗體之表徵特性分析</w:t>
            </w:r>
          </w:p>
          <w:p w14:paraId="0BB50F58" w14:textId="77777777" w:rsidR="004D7021" w:rsidRPr="00E524F5" w:rsidRDefault="004D7021" w:rsidP="004D7021">
            <w:pPr>
              <w:adjustRightInd w:val="0"/>
              <w:snapToGrid w:val="0"/>
              <w:rPr>
                <w:rFonts w:eastAsia="標楷體" w:cs="微軟正黑體"/>
                <w:color w:val="000000"/>
                <w:szCs w:val="24"/>
              </w:rPr>
            </w:pPr>
            <w:r w:rsidRPr="001248EE">
              <w:rPr>
                <w:rFonts w:eastAsia="標楷體" w:cs="微軟正黑體"/>
                <w:color w:val="000000"/>
                <w:szCs w:val="24"/>
                <w:u w:val="single"/>
              </w:rPr>
              <w:t>施瀚博</w:t>
            </w:r>
            <w:r w:rsidRPr="00E524F5">
              <w:rPr>
                <w:rFonts w:eastAsia="標楷體"/>
                <w:color w:val="000000"/>
                <w:szCs w:val="24"/>
                <w:vertAlign w:val="superscript"/>
              </w:rPr>
              <w:t>1</w:t>
            </w:r>
            <w:r w:rsidRPr="00E524F5">
              <w:rPr>
                <w:rFonts w:eastAsia="標楷體" w:cs="微軟正黑體"/>
                <w:color w:val="000000"/>
                <w:szCs w:val="24"/>
              </w:rPr>
              <w:t xml:space="preserve"> </w:t>
            </w:r>
            <w:r w:rsidRPr="00E524F5">
              <w:rPr>
                <w:rFonts w:eastAsia="標楷體" w:cs="微軟正黑體"/>
                <w:color w:val="000000"/>
                <w:szCs w:val="24"/>
              </w:rPr>
              <w:t>丁靜雅</w:t>
            </w:r>
            <w:r w:rsidRPr="00E524F5">
              <w:rPr>
                <w:rFonts w:eastAsia="標楷體"/>
                <w:color w:val="000000"/>
                <w:szCs w:val="24"/>
                <w:vertAlign w:val="superscript"/>
              </w:rPr>
              <w:t>1</w:t>
            </w:r>
            <w:r w:rsidRPr="00E524F5">
              <w:rPr>
                <w:rFonts w:eastAsia="標楷體" w:cs="微軟正黑體"/>
                <w:color w:val="000000"/>
                <w:szCs w:val="24"/>
              </w:rPr>
              <w:t xml:space="preserve"> </w:t>
            </w:r>
            <w:r w:rsidRPr="00E524F5">
              <w:rPr>
                <w:rFonts w:eastAsia="標楷體" w:cs="微軟正黑體"/>
                <w:color w:val="000000"/>
                <w:szCs w:val="24"/>
              </w:rPr>
              <w:t>林嘉豪</w:t>
            </w:r>
            <w:r w:rsidRPr="00E524F5">
              <w:rPr>
                <w:rFonts w:eastAsia="標楷體"/>
                <w:color w:val="000000"/>
                <w:szCs w:val="24"/>
                <w:vertAlign w:val="superscript"/>
              </w:rPr>
              <w:t>1</w:t>
            </w:r>
            <w:r w:rsidRPr="00E524F5">
              <w:rPr>
                <w:rFonts w:eastAsia="標楷體" w:cs="微軟正黑體"/>
                <w:color w:val="000000"/>
                <w:szCs w:val="24"/>
              </w:rPr>
              <w:t xml:space="preserve"> </w:t>
            </w:r>
            <w:r w:rsidRPr="00E524F5">
              <w:rPr>
                <w:rFonts w:eastAsia="標楷體" w:cs="微軟正黑體"/>
                <w:color w:val="000000"/>
                <w:szCs w:val="24"/>
              </w:rPr>
              <w:t>陳泓愷</w:t>
            </w:r>
            <w:r w:rsidRPr="00E524F5">
              <w:rPr>
                <w:rFonts w:eastAsia="標楷體"/>
                <w:color w:val="000000"/>
                <w:szCs w:val="24"/>
                <w:vertAlign w:val="superscript"/>
              </w:rPr>
              <w:t>2</w:t>
            </w:r>
            <w:r w:rsidRPr="00E524F5">
              <w:rPr>
                <w:rFonts w:eastAsia="標楷體" w:cs="微軟正黑體"/>
                <w:color w:val="000000"/>
                <w:szCs w:val="24"/>
              </w:rPr>
              <w:t xml:space="preserve"> </w:t>
            </w:r>
            <w:r w:rsidRPr="00E524F5">
              <w:rPr>
                <w:rFonts w:eastAsia="標楷體" w:cs="微軟正黑體"/>
                <w:color w:val="000000"/>
                <w:szCs w:val="24"/>
              </w:rPr>
              <w:t>張子文</w:t>
            </w:r>
            <w:r w:rsidRPr="00E524F5">
              <w:rPr>
                <w:rFonts w:eastAsia="標楷體"/>
                <w:color w:val="000000"/>
                <w:szCs w:val="24"/>
                <w:vertAlign w:val="superscript"/>
              </w:rPr>
              <w:t>3</w:t>
            </w:r>
            <w:r w:rsidRPr="00E524F5">
              <w:rPr>
                <w:rFonts w:eastAsia="標楷體" w:cs="微軟正黑體"/>
                <w:color w:val="000000"/>
                <w:szCs w:val="24"/>
              </w:rPr>
              <w:t xml:space="preserve"> </w:t>
            </w:r>
            <w:r w:rsidRPr="00E524F5">
              <w:rPr>
                <w:rFonts w:eastAsia="標楷體" w:cs="微軟正黑體"/>
                <w:color w:val="000000"/>
                <w:szCs w:val="24"/>
              </w:rPr>
              <w:t>齊治宇</w:t>
            </w:r>
            <w:r w:rsidRPr="00E524F5">
              <w:rPr>
                <w:rFonts w:eastAsia="標楷體"/>
                <w:color w:val="000000"/>
                <w:szCs w:val="24"/>
                <w:vertAlign w:val="superscript"/>
              </w:rPr>
              <w:t>4</w:t>
            </w:r>
            <w:r w:rsidRPr="00E524F5">
              <w:rPr>
                <w:rFonts w:eastAsia="標楷體" w:cs="微軟正黑體"/>
                <w:color w:val="000000"/>
                <w:szCs w:val="24"/>
              </w:rPr>
              <w:t xml:space="preserve"> </w:t>
            </w:r>
            <w:r w:rsidRPr="00E524F5">
              <w:rPr>
                <w:rFonts w:eastAsia="標楷體" w:cs="微軟正黑體"/>
                <w:color w:val="000000"/>
                <w:szCs w:val="24"/>
              </w:rPr>
              <w:t>顧正崙</w:t>
            </w:r>
            <w:r w:rsidRPr="00E524F5">
              <w:rPr>
                <w:rFonts w:eastAsia="標楷體"/>
                <w:color w:val="000000"/>
                <w:szCs w:val="24"/>
                <w:vertAlign w:val="superscript"/>
              </w:rPr>
              <w:t>1</w:t>
            </w:r>
          </w:p>
          <w:p w14:paraId="677B47E1" w14:textId="5B90EE18" w:rsidR="004D7021" w:rsidRPr="00E524F5" w:rsidRDefault="004D7021" w:rsidP="004D7021">
            <w:pPr>
              <w:adjustRightInd w:val="0"/>
              <w:snapToGrid w:val="0"/>
              <w:rPr>
                <w:rFonts w:eastAsia="標楷體"/>
                <w:color w:val="000000"/>
                <w:szCs w:val="24"/>
              </w:rPr>
            </w:pPr>
            <w:r w:rsidRPr="00E524F5">
              <w:rPr>
                <w:rFonts w:eastAsia="標楷體"/>
                <w:color w:val="000000"/>
                <w:szCs w:val="24"/>
              </w:rPr>
              <w:t>長庚大學臨床醫學所</w:t>
            </w:r>
            <w:r w:rsidRPr="00E524F5">
              <w:rPr>
                <w:rFonts w:eastAsia="標楷體"/>
                <w:color w:val="000000"/>
                <w:szCs w:val="24"/>
                <w:vertAlign w:val="superscript"/>
              </w:rPr>
              <w:t>1</w:t>
            </w:r>
            <w:r w:rsidRPr="00E524F5">
              <w:rPr>
                <w:rFonts w:eastAsia="標楷體"/>
                <w:color w:val="000000"/>
                <w:szCs w:val="24"/>
              </w:rPr>
              <w:t xml:space="preserve"> </w:t>
            </w:r>
            <w:r w:rsidRPr="00E524F5">
              <w:rPr>
                <w:rFonts w:eastAsia="標楷體"/>
                <w:color w:val="000000"/>
                <w:szCs w:val="24"/>
              </w:rPr>
              <w:t>安立璽榮生醫公司</w:t>
            </w:r>
            <w:r w:rsidRPr="00E524F5">
              <w:rPr>
                <w:rFonts w:eastAsia="標楷體"/>
                <w:color w:val="000000"/>
                <w:szCs w:val="24"/>
                <w:vertAlign w:val="superscript"/>
              </w:rPr>
              <w:t>2</w:t>
            </w:r>
            <w:r w:rsidRPr="00E524F5">
              <w:rPr>
                <w:rFonts w:eastAsia="標楷體"/>
                <w:color w:val="000000"/>
                <w:szCs w:val="24"/>
              </w:rPr>
              <w:t xml:space="preserve"> </w:t>
            </w:r>
            <w:r w:rsidRPr="00E524F5">
              <w:rPr>
                <w:rFonts w:eastAsia="標楷體"/>
                <w:color w:val="000000"/>
                <w:szCs w:val="24"/>
              </w:rPr>
              <w:t>中央研究院基因體中心</w:t>
            </w:r>
            <w:r w:rsidRPr="00E524F5">
              <w:rPr>
                <w:rFonts w:eastAsia="標楷體"/>
                <w:color w:val="000000"/>
                <w:szCs w:val="24"/>
                <w:vertAlign w:val="superscript"/>
              </w:rPr>
              <w:t>3</w:t>
            </w:r>
            <w:r w:rsidRPr="00E524F5">
              <w:rPr>
                <w:rFonts w:eastAsia="標楷體"/>
                <w:color w:val="000000"/>
                <w:szCs w:val="24"/>
              </w:rPr>
              <w:t xml:space="preserve"> </w:t>
            </w:r>
            <w:r w:rsidRPr="00E524F5">
              <w:rPr>
                <w:rFonts w:eastAsia="標楷體"/>
                <w:color w:val="000000"/>
                <w:szCs w:val="24"/>
              </w:rPr>
              <w:t>中國醫學大學成人感染科</w:t>
            </w:r>
            <w:r w:rsidRPr="00E524F5">
              <w:rPr>
                <w:rFonts w:eastAsia="標楷體"/>
                <w:color w:val="000000"/>
                <w:szCs w:val="24"/>
                <w:vertAlign w:val="superscript"/>
              </w:rPr>
              <w:t>4</w:t>
            </w:r>
          </w:p>
        </w:tc>
      </w:tr>
      <w:tr w:rsidR="004D7021" w:rsidRPr="00E524F5" w14:paraId="0DA8B2B8" w14:textId="77777777" w:rsidTr="00DE0C3F">
        <w:trPr>
          <w:trHeight w:val="2280"/>
        </w:trPr>
        <w:tc>
          <w:tcPr>
            <w:tcW w:w="1690" w:type="dxa"/>
          </w:tcPr>
          <w:p w14:paraId="5BCDEFCB" w14:textId="18ECDBA5" w:rsidR="004D7021" w:rsidRPr="00E524F5" w:rsidRDefault="004D7021" w:rsidP="004D7021">
            <w:pPr>
              <w:widowControl/>
              <w:rPr>
                <w:rFonts w:eastAsia="標楷體"/>
                <w:szCs w:val="24"/>
              </w:rPr>
            </w:pPr>
            <w:r w:rsidRPr="00E524F5">
              <w:rPr>
                <w:rFonts w:eastAsia="標楷體"/>
                <w:szCs w:val="24"/>
              </w:rPr>
              <w:t>11:0</w:t>
            </w:r>
            <w:r w:rsidR="0084603E" w:rsidRPr="00E524F5">
              <w:rPr>
                <w:rFonts w:eastAsia="標楷體"/>
                <w:szCs w:val="24"/>
              </w:rPr>
              <w:t>4</w:t>
            </w:r>
            <w:r w:rsidRPr="00E524F5">
              <w:rPr>
                <w:rFonts w:eastAsia="標楷體"/>
                <w:szCs w:val="24"/>
              </w:rPr>
              <w:t>-11:1</w:t>
            </w:r>
            <w:r w:rsidR="0084603E" w:rsidRPr="00E524F5">
              <w:rPr>
                <w:rFonts w:eastAsia="標楷體"/>
                <w:szCs w:val="24"/>
              </w:rPr>
              <w:t>6</w:t>
            </w:r>
          </w:p>
        </w:tc>
        <w:tc>
          <w:tcPr>
            <w:tcW w:w="7912" w:type="dxa"/>
          </w:tcPr>
          <w:p w14:paraId="746BEAF6" w14:textId="77777777" w:rsidR="004D7021" w:rsidRPr="00E524F5" w:rsidRDefault="004D7021" w:rsidP="00525B7E">
            <w:pPr>
              <w:jc w:val="both"/>
              <w:rPr>
                <w:rFonts w:eastAsia="標楷體"/>
                <w:b/>
                <w:bCs/>
                <w:color w:val="FF0000"/>
                <w:szCs w:val="24"/>
              </w:rPr>
            </w:pPr>
            <w:r w:rsidRPr="00E524F5">
              <w:rPr>
                <w:rFonts w:eastAsia="標楷體"/>
                <w:b/>
                <w:bCs/>
                <w:noProof/>
                <w:kern w:val="0"/>
                <w:szCs w:val="24"/>
              </w:rPr>
              <w:t>Differential Expression of Transcription and miRNA in Synovial Fibroblasts of Rheumatoid Arthritis</w:t>
            </w:r>
          </w:p>
          <w:p w14:paraId="3A5A51C1" w14:textId="77777777" w:rsidR="004D7021" w:rsidRPr="00E524F5" w:rsidRDefault="004D7021" w:rsidP="004D7021">
            <w:pPr>
              <w:ind w:rightChars="-64" w:right="-154"/>
              <w:jc w:val="both"/>
              <w:rPr>
                <w:rFonts w:eastAsia="標楷體"/>
                <w:b/>
                <w:color w:val="000000"/>
                <w:szCs w:val="24"/>
              </w:rPr>
            </w:pPr>
            <w:r w:rsidRPr="00E524F5">
              <w:rPr>
                <w:rFonts w:eastAsia="標楷體"/>
                <w:b/>
                <w:kern w:val="0"/>
                <w:szCs w:val="24"/>
              </w:rPr>
              <w:t>類風濕性關節炎滑膜細胞的基因表現與</w:t>
            </w:r>
            <w:r w:rsidRPr="00E524F5">
              <w:rPr>
                <w:rFonts w:eastAsia="標楷體"/>
                <w:b/>
                <w:kern w:val="0"/>
                <w:szCs w:val="24"/>
              </w:rPr>
              <w:t>miRNA</w:t>
            </w:r>
            <w:r w:rsidRPr="00E524F5">
              <w:rPr>
                <w:rFonts w:eastAsia="標楷體"/>
                <w:b/>
                <w:kern w:val="0"/>
                <w:szCs w:val="24"/>
              </w:rPr>
              <w:t>變化</w:t>
            </w:r>
          </w:p>
          <w:p w14:paraId="35FF19E4" w14:textId="77777777" w:rsidR="004D7021" w:rsidRPr="00E524F5" w:rsidRDefault="004D7021" w:rsidP="004D7021">
            <w:pPr>
              <w:jc w:val="both"/>
              <w:rPr>
                <w:rFonts w:eastAsia="標楷體"/>
                <w:kern w:val="0"/>
                <w:szCs w:val="24"/>
              </w:rPr>
            </w:pPr>
            <w:r w:rsidRPr="00E524F5">
              <w:rPr>
                <w:rFonts w:eastAsia="標楷體"/>
                <w:color w:val="000000"/>
                <w:szCs w:val="24"/>
                <w:u w:val="single"/>
              </w:rPr>
              <w:t>曾家駿</w:t>
            </w:r>
            <w:r w:rsidRPr="00E524F5">
              <w:rPr>
                <w:rFonts w:eastAsia="標楷體"/>
                <w:color w:val="000000"/>
                <w:szCs w:val="24"/>
              </w:rPr>
              <w:t xml:space="preserve"> </w:t>
            </w:r>
            <w:r w:rsidRPr="00E524F5">
              <w:rPr>
                <w:rFonts w:eastAsia="標楷體"/>
                <w:color w:val="000000"/>
                <w:szCs w:val="24"/>
              </w:rPr>
              <w:t>吳鈴鈺</w:t>
            </w:r>
            <w:r w:rsidRPr="00E524F5">
              <w:rPr>
                <w:rFonts w:eastAsia="標楷體"/>
                <w:color w:val="000000"/>
                <w:szCs w:val="24"/>
              </w:rPr>
              <w:t xml:space="preserve"> </w:t>
            </w:r>
            <w:r w:rsidRPr="00E524F5">
              <w:rPr>
                <w:rFonts w:eastAsia="標楷體"/>
                <w:kern w:val="0"/>
                <w:szCs w:val="24"/>
              </w:rPr>
              <w:t>劉宏文</w:t>
            </w:r>
            <w:r w:rsidRPr="00E524F5">
              <w:rPr>
                <w:rFonts w:eastAsia="標楷體"/>
                <w:kern w:val="0"/>
                <w:szCs w:val="24"/>
              </w:rPr>
              <w:t xml:space="preserve"> </w:t>
            </w:r>
            <w:r w:rsidRPr="00E524F5">
              <w:rPr>
                <w:rFonts w:eastAsia="標楷體"/>
                <w:kern w:val="0"/>
                <w:szCs w:val="24"/>
              </w:rPr>
              <w:t>蔡文展</w:t>
            </w:r>
            <w:r w:rsidRPr="00E524F5">
              <w:rPr>
                <w:rFonts w:eastAsia="標楷體"/>
                <w:kern w:val="0"/>
                <w:szCs w:val="24"/>
              </w:rPr>
              <w:t xml:space="preserve"> </w:t>
            </w:r>
            <w:r w:rsidRPr="00E524F5">
              <w:rPr>
                <w:rFonts w:eastAsia="標楷體"/>
                <w:kern w:val="0"/>
                <w:szCs w:val="24"/>
              </w:rPr>
              <w:t>歐燦騰</w:t>
            </w:r>
            <w:r w:rsidRPr="00E524F5">
              <w:rPr>
                <w:rFonts w:eastAsia="標楷體"/>
                <w:kern w:val="0"/>
                <w:szCs w:val="24"/>
              </w:rPr>
              <w:t xml:space="preserve"> </w:t>
            </w:r>
            <w:r w:rsidRPr="00E524F5">
              <w:rPr>
                <w:rFonts w:eastAsia="標楷體"/>
                <w:kern w:val="0"/>
                <w:szCs w:val="24"/>
              </w:rPr>
              <w:t>吳正欽</w:t>
            </w:r>
            <w:r w:rsidRPr="00E524F5">
              <w:rPr>
                <w:rFonts w:eastAsia="標楷體"/>
                <w:kern w:val="0"/>
                <w:szCs w:val="24"/>
              </w:rPr>
              <w:t xml:space="preserve"> </w:t>
            </w:r>
            <w:r w:rsidRPr="00E524F5">
              <w:rPr>
                <w:rFonts w:eastAsia="標楷體"/>
                <w:kern w:val="0"/>
                <w:szCs w:val="24"/>
              </w:rPr>
              <w:t>宋婉瑜</w:t>
            </w:r>
            <w:r w:rsidRPr="00E524F5">
              <w:rPr>
                <w:rFonts w:eastAsia="標楷體"/>
                <w:kern w:val="0"/>
                <w:szCs w:val="24"/>
              </w:rPr>
              <w:t xml:space="preserve"> </w:t>
            </w:r>
            <w:r w:rsidRPr="00E524F5">
              <w:rPr>
                <w:rFonts w:eastAsia="標楷體"/>
                <w:kern w:val="0"/>
                <w:szCs w:val="24"/>
              </w:rPr>
              <w:t>郭柏麟</w:t>
            </w:r>
            <w:r w:rsidRPr="00E524F5">
              <w:rPr>
                <w:rFonts w:eastAsia="標楷體"/>
                <w:kern w:val="0"/>
                <w:szCs w:val="24"/>
              </w:rPr>
              <w:t xml:space="preserve"> </w:t>
            </w:r>
            <w:r w:rsidRPr="00E524F5">
              <w:rPr>
                <w:rFonts w:eastAsia="標楷體"/>
                <w:kern w:val="0"/>
                <w:szCs w:val="24"/>
              </w:rPr>
              <w:t>顏正賢</w:t>
            </w:r>
          </w:p>
          <w:p w14:paraId="00FE31FF" w14:textId="1691079D" w:rsidR="004D7021" w:rsidRPr="00E524F5" w:rsidRDefault="004D7021" w:rsidP="004D7021">
            <w:pPr>
              <w:widowControl/>
              <w:rPr>
                <w:rFonts w:eastAsia="標楷體"/>
                <w:szCs w:val="24"/>
              </w:rPr>
            </w:pPr>
            <w:r w:rsidRPr="00E524F5">
              <w:rPr>
                <w:rFonts w:eastAsia="標楷體"/>
                <w:color w:val="000000"/>
                <w:szCs w:val="24"/>
              </w:rPr>
              <w:t>高雄醫學大學過敏免疫風濕內科</w:t>
            </w:r>
            <w:r w:rsidRPr="00E524F5">
              <w:rPr>
                <w:rFonts w:eastAsia="標楷體"/>
                <w:color w:val="000000"/>
                <w:szCs w:val="24"/>
              </w:rPr>
              <w:t xml:space="preserve"> </w:t>
            </w:r>
            <w:r w:rsidRPr="00E524F5">
              <w:rPr>
                <w:rFonts w:eastAsia="標楷體"/>
                <w:color w:val="000000"/>
                <w:szCs w:val="24"/>
              </w:rPr>
              <w:t>高雄醫學大學臨床醫學研究所</w:t>
            </w:r>
          </w:p>
        </w:tc>
      </w:tr>
      <w:tr w:rsidR="004D7021" w:rsidRPr="00E524F5" w14:paraId="1397445C" w14:textId="77777777" w:rsidTr="00F312C2">
        <w:trPr>
          <w:trHeight w:val="2528"/>
        </w:trPr>
        <w:tc>
          <w:tcPr>
            <w:tcW w:w="1690" w:type="dxa"/>
          </w:tcPr>
          <w:p w14:paraId="566DB674" w14:textId="5BE9D1E9" w:rsidR="004D7021" w:rsidRPr="00E524F5" w:rsidRDefault="004D7021" w:rsidP="004D7021">
            <w:pPr>
              <w:widowControl/>
              <w:rPr>
                <w:rFonts w:eastAsia="標楷體"/>
                <w:szCs w:val="24"/>
              </w:rPr>
            </w:pPr>
            <w:r w:rsidRPr="00E524F5">
              <w:rPr>
                <w:rFonts w:eastAsia="標楷體"/>
                <w:szCs w:val="24"/>
              </w:rPr>
              <w:t>11:1</w:t>
            </w:r>
            <w:r w:rsidR="0084603E" w:rsidRPr="00E524F5">
              <w:rPr>
                <w:rFonts w:eastAsia="標楷體"/>
                <w:szCs w:val="24"/>
              </w:rPr>
              <w:t>6</w:t>
            </w:r>
            <w:r w:rsidRPr="00E524F5">
              <w:rPr>
                <w:rFonts w:eastAsia="標楷體"/>
                <w:szCs w:val="24"/>
              </w:rPr>
              <w:t>-11:2</w:t>
            </w:r>
            <w:r w:rsidR="0084603E" w:rsidRPr="00E524F5">
              <w:rPr>
                <w:rFonts w:eastAsia="標楷體"/>
                <w:szCs w:val="24"/>
              </w:rPr>
              <w:t>8</w:t>
            </w:r>
          </w:p>
        </w:tc>
        <w:tc>
          <w:tcPr>
            <w:tcW w:w="7912" w:type="dxa"/>
          </w:tcPr>
          <w:p w14:paraId="2663D036" w14:textId="77777777" w:rsidR="002F18C8" w:rsidRPr="00E524F5" w:rsidRDefault="002F18C8" w:rsidP="00525B7E">
            <w:pPr>
              <w:pStyle w:val="Web"/>
              <w:spacing w:before="0" w:beforeAutospacing="0" w:after="0" w:afterAutospacing="0"/>
              <w:jc w:val="both"/>
              <w:rPr>
                <w:rFonts w:asciiTheme="minorHAnsi" w:eastAsia="標楷體" w:hAnsiTheme="minorHAnsi" w:cs="Times New Roman"/>
                <w:b/>
                <w:bCs/>
              </w:rPr>
            </w:pPr>
            <w:r w:rsidRPr="00E524F5">
              <w:rPr>
                <w:rFonts w:asciiTheme="minorHAnsi" w:eastAsia="標楷體" w:hAnsiTheme="minorHAnsi" w:cs="Times New Roman"/>
                <w:b/>
                <w:color w:val="000000"/>
              </w:rPr>
              <w:t xml:space="preserve">Hereditary angioedema – a novel rare disease in Taiwan </w:t>
            </w:r>
            <w:r w:rsidRPr="00E524F5">
              <w:rPr>
                <w:rFonts w:asciiTheme="minorHAnsi" w:eastAsia="標楷體" w:hAnsiTheme="minorHAnsi" w:cs="Times New Roman"/>
                <w:b/>
                <w:bCs/>
              </w:rPr>
              <w:t>: Experience of One Medical Center</w:t>
            </w:r>
          </w:p>
          <w:p w14:paraId="0E0E5FCB" w14:textId="77777777" w:rsidR="002F18C8" w:rsidRPr="00E524F5" w:rsidRDefault="002F18C8" w:rsidP="002F18C8">
            <w:pPr>
              <w:autoSpaceDE w:val="0"/>
              <w:autoSpaceDN w:val="0"/>
              <w:adjustRightInd w:val="0"/>
              <w:rPr>
                <w:rFonts w:eastAsia="標楷體" w:cs="Times New Roman"/>
                <w:b/>
                <w:color w:val="000000" w:themeColor="text1"/>
                <w:kern w:val="0"/>
              </w:rPr>
            </w:pPr>
            <w:r w:rsidRPr="00E524F5">
              <w:rPr>
                <w:rFonts w:eastAsia="標楷體" w:cs="Times New Roman"/>
                <w:b/>
                <w:color w:val="000000" w:themeColor="text1"/>
                <w:kern w:val="0"/>
              </w:rPr>
              <w:t>遺傳性血管性水腫台灣新罕病單一醫學中心經驗</w:t>
            </w:r>
          </w:p>
          <w:p w14:paraId="587D9662" w14:textId="77777777" w:rsidR="002F18C8" w:rsidRPr="00E524F5" w:rsidRDefault="002F18C8" w:rsidP="002F18C8">
            <w:pPr>
              <w:autoSpaceDE w:val="0"/>
              <w:autoSpaceDN w:val="0"/>
              <w:adjustRightInd w:val="0"/>
              <w:rPr>
                <w:rFonts w:eastAsia="標楷體" w:cs="Times New Roman"/>
                <w:color w:val="000000" w:themeColor="text1"/>
                <w:kern w:val="0"/>
              </w:rPr>
            </w:pPr>
            <w:r w:rsidRPr="001248EE">
              <w:rPr>
                <w:rFonts w:eastAsia="標楷體" w:cs="Times New Roman"/>
                <w:color w:val="000000" w:themeColor="text1"/>
                <w:kern w:val="0"/>
                <w:u w:val="single"/>
              </w:rPr>
              <w:t>徐世達</w:t>
            </w:r>
            <w:r w:rsidRPr="00E524F5">
              <w:rPr>
                <w:rFonts w:eastAsia="標楷體" w:cs="Times New Roman"/>
                <w:color w:val="000000" w:themeColor="text1"/>
                <w:kern w:val="0"/>
                <w:vertAlign w:val="superscript"/>
              </w:rPr>
              <w:t>1,2</w:t>
            </w:r>
            <w:r w:rsidRPr="00E524F5">
              <w:rPr>
                <w:rFonts w:eastAsia="標楷體" w:cs="Times New Roman"/>
                <w:color w:val="000000" w:themeColor="text1"/>
                <w:kern w:val="0"/>
              </w:rPr>
              <w:t xml:space="preserve">, </w:t>
            </w:r>
            <w:r w:rsidRPr="00E524F5">
              <w:rPr>
                <w:rFonts w:eastAsia="標楷體" w:cs="Times New Roman"/>
                <w:color w:val="000000" w:themeColor="text1"/>
                <w:kern w:val="0"/>
              </w:rPr>
              <w:t>施詣洋</w:t>
            </w:r>
            <w:r w:rsidRPr="00E524F5">
              <w:rPr>
                <w:rFonts w:eastAsia="標楷體" w:cs="Times New Roman"/>
                <w:color w:val="000000" w:themeColor="text1"/>
                <w:kern w:val="0"/>
                <w:vertAlign w:val="superscript"/>
              </w:rPr>
              <w:t>1</w:t>
            </w:r>
            <w:r w:rsidRPr="00E524F5">
              <w:rPr>
                <w:rFonts w:eastAsia="標楷體" w:cs="Times New Roman"/>
                <w:color w:val="000000" w:themeColor="text1"/>
                <w:kern w:val="0"/>
              </w:rPr>
              <w:t xml:space="preserve">, </w:t>
            </w:r>
            <w:r w:rsidRPr="00E524F5">
              <w:rPr>
                <w:rFonts w:eastAsia="標楷體" w:cs="Times New Roman"/>
                <w:color w:val="000000" w:themeColor="text1"/>
                <w:kern w:val="0"/>
              </w:rPr>
              <w:t>黃浩軒</w:t>
            </w:r>
            <w:r w:rsidRPr="00E524F5">
              <w:rPr>
                <w:rFonts w:eastAsia="標楷體" w:cs="Times New Roman"/>
                <w:color w:val="000000" w:themeColor="text1"/>
                <w:kern w:val="0"/>
                <w:vertAlign w:val="superscript"/>
              </w:rPr>
              <w:t>1</w:t>
            </w:r>
            <w:r w:rsidRPr="00E524F5">
              <w:rPr>
                <w:rFonts w:eastAsia="標楷體" w:cs="Times New Roman"/>
                <w:color w:val="000000" w:themeColor="text1"/>
                <w:kern w:val="0"/>
              </w:rPr>
              <w:t xml:space="preserve">, </w:t>
            </w:r>
            <w:r w:rsidRPr="00E524F5">
              <w:rPr>
                <w:rFonts w:eastAsia="標楷體" w:cs="Times New Roman"/>
                <w:color w:val="000000" w:themeColor="text1"/>
                <w:kern w:val="0"/>
              </w:rPr>
              <w:t>林震東</w:t>
            </w:r>
            <w:r w:rsidRPr="00E524F5">
              <w:rPr>
                <w:rFonts w:eastAsia="標楷體" w:cs="Times New Roman"/>
                <w:color w:val="000000" w:themeColor="text1"/>
                <w:kern w:val="0"/>
                <w:vertAlign w:val="superscript"/>
              </w:rPr>
              <w:t>1</w:t>
            </w:r>
            <w:r w:rsidRPr="00E524F5">
              <w:rPr>
                <w:rFonts w:eastAsia="標楷體" w:cs="Times New Roman"/>
                <w:color w:val="000000" w:themeColor="text1"/>
                <w:kern w:val="0"/>
              </w:rPr>
              <w:t xml:space="preserve">, </w:t>
            </w:r>
            <w:r w:rsidRPr="00E524F5">
              <w:rPr>
                <w:rFonts w:eastAsia="標楷體" w:cs="Times New Roman"/>
                <w:color w:val="000000" w:themeColor="text1"/>
                <w:kern w:val="0"/>
              </w:rPr>
              <w:t>許尹東</w:t>
            </w:r>
            <w:r w:rsidRPr="00E524F5">
              <w:rPr>
                <w:rFonts w:eastAsia="標楷體" w:cs="Times New Roman"/>
                <w:color w:val="000000" w:themeColor="text1"/>
                <w:kern w:val="0"/>
                <w:vertAlign w:val="superscript"/>
              </w:rPr>
              <w:t>1</w:t>
            </w:r>
            <w:r w:rsidRPr="00E524F5">
              <w:rPr>
                <w:rFonts w:eastAsia="標楷體" w:cs="Times New Roman"/>
                <w:color w:val="000000" w:themeColor="text1"/>
                <w:kern w:val="0"/>
              </w:rPr>
              <w:t xml:space="preserve">, </w:t>
            </w:r>
            <w:r w:rsidRPr="00E524F5">
              <w:rPr>
                <w:rFonts w:eastAsia="標楷體" w:cs="Times New Roman"/>
                <w:color w:val="000000" w:themeColor="text1"/>
                <w:kern w:val="0"/>
              </w:rPr>
              <w:t>李立文</w:t>
            </w:r>
            <w:r w:rsidRPr="00E524F5">
              <w:rPr>
                <w:rFonts w:eastAsia="標楷體" w:cs="Times New Roman"/>
                <w:color w:val="000000" w:themeColor="text1"/>
                <w:kern w:val="0"/>
                <w:vertAlign w:val="superscript"/>
              </w:rPr>
              <w:t>1</w:t>
            </w:r>
          </w:p>
          <w:p w14:paraId="64FF0ACF" w14:textId="77777777" w:rsidR="002F18C8" w:rsidRPr="00E524F5" w:rsidRDefault="002F18C8" w:rsidP="002F18C8">
            <w:pPr>
              <w:autoSpaceDE w:val="0"/>
              <w:autoSpaceDN w:val="0"/>
              <w:adjustRightInd w:val="0"/>
              <w:rPr>
                <w:rFonts w:eastAsia="標楷體" w:cs="Times New Roman"/>
                <w:color w:val="000000" w:themeColor="text1"/>
                <w:kern w:val="0"/>
              </w:rPr>
            </w:pPr>
            <w:r w:rsidRPr="00E524F5">
              <w:rPr>
                <w:rFonts w:eastAsia="標楷體" w:cs="Times New Roman"/>
                <w:color w:val="000000" w:themeColor="text1"/>
                <w:kern w:val="0"/>
                <w:vertAlign w:val="superscript"/>
              </w:rPr>
              <w:t>1</w:t>
            </w:r>
            <w:r w:rsidRPr="00E524F5">
              <w:rPr>
                <w:rFonts w:eastAsia="標楷體" w:cs="Times New Roman"/>
                <w:color w:val="000000" w:themeColor="text1"/>
                <w:kern w:val="0"/>
              </w:rPr>
              <w:t>馬偕兒童醫院過敏免疫風濕科台北市台灣</w:t>
            </w:r>
          </w:p>
          <w:p w14:paraId="1BDCED83" w14:textId="196DB48F" w:rsidR="004D7021" w:rsidRPr="00E524F5" w:rsidRDefault="002F18C8" w:rsidP="002F18C8">
            <w:pPr>
              <w:autoSpaceDE w:val="0"/>
              <w:autoSpaceDN w:val="0"/>
              <w:adjustRightInd w:val="0"/>
              <w:rPr>
                <w:rFonts w:eastAsia="標楷體" w:cs="Times New Roman"/>
                <w:color w:val="000000" w:themeColor="text1"/>
                <w:kern w:val="0"/>
              </w:rPr>
            </w:pPr>
            <w:r w:rsidRPr="00E524F5">
              <w:rPr>
                <w:rFonts w:eastAsia="標楷體" w:cs="Times New Roman"/>
                <w:color w:val="000000" w:themeColor="text1"/>
                <w:kern w:val="0"/>
                <w:vertAlign w:val="superscript"/>
              </w:rPr>
              <w:t>2</w:t>
            </w:r>
            <w:r w:rsidRPr="00E524F5">
              <w:rPr>
                <w:rFonts w:eastAsia="標楷體" w:cs="Times New Roman"/>
                <w:color w:val="000000" w:themeColor="text1"/>
                <w:kern w:val="0"/>
              </w:rPr>
              <w:t>馬偕醫學院新北市台灣</w:t>
            </w:r>
          </w:p>
        </w:tc>
      </w:tr>
      <w:tr w:rsidR="004D7021" w:rsidRPr="00E524F5" w14:paraId="7823DBED" w14:textId="77777777" w:rsidTr="00F312C2">
        <w:trPr>
          <w:trHeight w:val="2110"/>
        </w:trPr>
        <w:tc>
          <w:tcPr>
            <w:tcW w:w="1690" w:type="dxa"/>
          </w:tcPr>
          <w:p w14:paraId="1AE71C07" w14:textId="7EFF3A4D" w:rsidR="004D7021" w:rsidRPr="00E524F5" w:rsidRDefault="004D7021" w:rsidP="004D7021">
            <w:pPr>
              <w:widowControl/>
              <w:rPr>
                <w:rFonts w:eastAsia="標楷體"/>
                <w:szCs w:val="24"/>
              </w:rPr>
            </w:pPr>
            <w:r w:rsidRPr="00E524F5">
              <w:rPr>
                <w:rFonts w:eastAsia="標楷體"/>
                <w:szCs w:val="24"/>
              </w:rPr>
              <w:t>11:2</w:t>
            </w:r>
            <w:r w:rsidR="0084603E" w:rsidRPr="00E524F5">
              <w:rPr>
                <w:rFonts w:eastAsia="標楷體"/>
                <w:szCs w:val="24"/>
              </w:rPr>
              <w:t>8</w:t>
            </w:r>
            <w:r w:rsidRPr="00E524F5">
              <w:rPr>
                <w:rFonts w:eastAsia="標楷體"/>
                <w:szCs w:val="24"/>
              </w:rPr>
              <w:t>-11:</w:t>
            </w:r>
            <w:r w:rsidR="0084603E" w:rsidRPr="00E524F5">
              <w:rPr>
                <w:rFonts w:eastAsia="標楷體"/>
                <w:szCs w:val="24"/>
              </w:rPr>
              <w:t>4</w:t>
            </w:r>
            <w:r w:rsidRPr="00E524F5">
              <w:rPr>
                <w:rFonts w:eastAsia="標楷體"/>
                <w:szCs w:val="24"/>
              </w:rPr>
              <w:t>0</w:t>
            </w:r>
          </w:p>
        </w:tc>
        <w:tc>
          <w:tcPr>
            <w:tcW w:w="7912" w:type="dxa"/>
          </w:tcPr>
          <w:p w14:paraId="7E19F21E" w14:textId="77777777" w:rsidR="004D7021" w:rsidRPr="00E524F5" w:rsidRDefault="004D7021" w:rsidP="004D7021">
            <w:pPr>
              <w:autoSpaceDE w:val="0"/>
              <w:autoSpaceDN w:val="0"/>
              <w:adjustRightInd w:val="0"/>
              <w:spacing w:line="360" w:lineRule="exact"/>
              <w:jc w:val="both"/>
              <w:rPr>
                <w:rFonts w:eastAsia="標楷體"/>
                <w:b/>
                <w:szCs w:val="24"/>
              </w:rPr>
            </w:pPr>
            <w:r w:rsidRPr="00E524F5">
              <w:rPr>
                <w:rFonts w:eastAsia="標楷體"/>
                <w:b/>
                <w:szCs w:val="24"/>
              </w:rPr>
              <w:t>Increased peptidylarginine deiminases expression during the macrophage differentiation and participated inflammatory responses</w:t>
            </w:r>
          </w:p>
          <w:p w14:paraId="0EF865E1" w14:textId="77777777" w:rsidR="004D7021" w:rsidRPr="00E524F5" w:rsidRDefault="004D7021" w:rsidP="004D7021">
            <w:pPr>
              <w:spacing w:line="360" w:lineRule="exact"/>
              <w:jc w:val="both"/>
              <w:rPr>
                <w:rFonts w:eastAsia="標楷體"/>
                <w:b/>
                <w:color w:val="000000"/>
                <w:szCs w:val="24"/>
                <w:u w:val="single"/>
              </w:rPr>
            </w:pPr>
            <w:r w:rsidRPr="00E524F5">
              <w:rPr>
                <w:rFonts w:eastAsia="標楷體"/>
                <w:b/>
                <w:szCs w:val="24"/>
              </w:rPr>
              <w:t>胜肽精胺酸去亞胺酶在巨噬細胞</w:t>
            </w:r>
            <w:r w:rsidRPr="00E524F5">
              <w:rPr>
                <w:rFonts w:eastAsia="標楷體"/>
                <w:b/>
                <w:color w:val="000000"/>
                <w:szCs w:val="24"/>
                <w:shd w:val="clear" w:color="auto" w:fill="FFFFFF"/>
              </w:rPr>
              <w:t>分化過程中表現增加並參與發炎反應</w:t>
            </w:r>
          </w:p>
          <w:p w14:paraId="6A692AAC" w14:textId="0595D515" w:rsidR="004D7021" w:rsidRPr="00E524F5" w:rsidRDefault="004D7021" w:rsidP="004D7021">
            <w:pPr>
              <w:spacing w:line="360" w:lineRule="exact"/>
              <w:jc w:val="both"/>
              <w:rPr>
                <w:rFonts w:eastAsia="標楷體"/>
                <w:color w:val="000000"/>
                <w:szCs w:val="24"/>
              </w:rPr>
            </w:pPr>
            <w:r w:rsidRPr="00E524F5">
              <w:rPr>
                <w:rFonts w:eastAsia="標楷體"/>
                <w:color w:val="000000"/>
                <w:szCs w:val="24"/>
                <w:u w:val="single"/>
              </w:rPr>
              <w:t>呂明錡</w:t>
            </w:r>
            <w:r w:rsidRPr="00E524F5">
              <w:rPr>
                <w:rFonts w:eastAsia="標楷體"/>
                <w:color w:val="000000"/>
                <w:szCs w:val="24"/>
              </w:rPr>
              <w:t>，游惠君，賴寧生</w:t>
            </w:r>
          </w:p>
          <w:p w14:paraId="2D263D99" w14:textId="601C29FE" w:rsidR="004D7021" w:rsidRPr="00E524F5" w:rsidRDefault="004D7021" w:rsidP="004D7021">
            <w:pPr>
              <w:autoSpaceDE w:val="0"/>
              <w:autoSpaceDN w:val="0"/>
              <w:adjustRightInd w:val="0"/>
              <w:spacing w:line="360" w:lineRule="exact"/>
              <w:jc w:val="both"/>
              <w:rPr>
                <w:rFonts w:eastAsia="標楷體"/>
                <w:b/>
                <w:bCs/>
                <w:color w:val="000000"/>
                <w:szCs w:val="24"/>
              </w:rPr>
            </w:pPr>
            <w:r w:rsidRPr="00E524F5">
              <w:rPr>
                <w:rFonts w:eastAsia="標楷體"/>
                <w:szCs w:val="24"/>
              </w:rPr>
              <w:t>佛教慈濟醫療財團法人大林慈濟醫院</w:t>
            </w:r>
            <w:r w:rsidRPr="00E524F5">
              <w:rPr>
                <w:rFonts w:eastAsia="標楷體" w:cs="標楷體"/>
                <w:color w:val="000000"/>
                <w:szCs w:val="24"/>
                <w:lang w:val="zh-TW"/>
              </w:rPr>
              <w:t>過敏免疫風濕科</w:t>
            </w:r>
          </w:p>
        </w:tc>
      </w:tr>
    </w:tbl>
    <w:p w14:paraId="637462B9" w14:textId="02FC324C" w:rsidR="004D7021" w:rsidRPr="00E524F5" w:rsidRDefault="004D7021">
      <w:pPr>
        <w:widowControl/>
        <w:rPr>
          <w:rFonts w:eastAsia="標楷體"/>
        </w:rPr>
      </w:pPr>
    </w:p>
    <w:p w14:paraId="20222DFB" w14:textId="5A4ABBA5" w:rsidR="004D7021" w:rsidRPr="00E524F5" w:rsidRDefault="004D7021">
      <w:pPr>
        <w:widowControl/>
        <w:rPr>
          <w:rFonts w:eastAsia="標楷體"/>
        </w:rPr>
      </w:pPr>
      <w:r w:rsidRPr="00E524F5">
        <w:rPr>
          <w:rFonts w:eastAsia="標楷體"/>
        </w:rPr>
        <w:br w:type="page"/>
      </w:r>
    </w:p>
    <w:p w14:paraId="000D8209" w14:textId="77777777" w:rsidR="004D7021" w:rsidRPr="00E524F5" w:rsidRDefault="004D7021">
      <w:pPr>
        <w:widowControl/>
        <w:rPr>
          <w:rFonts w:eastAsia="標楷體"/>
        </w:rPr>
      </w:pPr>
    </w:p>
    <w:p w14:paraId="65E83815" w14:textId="2BF114D6" w:rsidR="00B1738D" w:rsidRPr="00A4440F" w:rsidRDefault="0094423A">
      <w:pPr>
        <w:rPr>
          <w:rFonts w:eastAsia="標楷體"/>
          <w:b/>
        </w:rPr>
      </w:pPr>
      <w:r w:rsidRPr="00E524F5">
        <w:rPr>
          <w:rFonts w:eastAsia="標楷體"/>
          <w:b/>
        </w:rPr>
        <w:t>1</w:t>
      </w:r>
      <w:r w:rsidRPr="00A4440F">
        <w:rPr>
          <w:rFonts w:eastAsia="標楷體"/>
          <w:b/>
          <w:sz w:val="28"/>
        </w:rPr>
        <w:t>1</w:t>
      </w:r>
      <w:r w:rsidRPr="00A4440F">
        <w:rPr>
          <w:rFonts w:eastAsia="標楷體"/>
          <w:b/>
          <w:sz w:val="28"/>
        </w:rPr>
        <w:t>月</w:t>
      </w:r>
      <w:r w:rsidRPr="00A4440F">
        <w:rPr>
          <w:rFonts w:eastAsia="標楷體"/>
          <w:b/>
          <w:sz w:val="28"/>
        </w:rPr>
        <w:t>17</w:t>
      </w:r>
      <w:r w:rsidRPr="00A4440F">
        <w:rPr>
          <w:rFonts w:eastAsia="標楷體"/>
          <w:b/>
          <w:sz w:val="28"/>
        </w:rPr>
        <w:t>日</w:t>
      </w:r>
      <w:r w:rsidR="00E524F5" w:rsidRPr="00A4440F">
        <w:rPr>
          <w:rFonts w:eastAsia="標楷體"/>
          <w:b/>
          <w:sz w:val="28"/>
        </w:rPr>
        <w:t xml:space="preserve"> </w:t>
      </w:r>
      <w:r w:rsidR="00B1738D" w:rsidRPr="00A4440F">
        <w:rPr>
          <w:rFonts w:eastAsia="標楷體"/>
          <w:b/>
          <w:sz w:val="28"/>
        </w:rPr>
        <w:t>Oral Presentation (</w:t>
      </w:r>
      <w:r w:rsidR="00DA60B1">
        <w:rPr>
          <w:rFonts w:eastAsia="標楷體"/>
          <w:b/>
          <w:sz w:val="28"/>
        </w:rPr>
        <w:t xml:space="preserve">Room </w:t>
      </w:r>
      <w:r w:rsidR="00525B7E">
        <w:rPr>
          <w:rFonts w:eastAsia="標楷體"/>
          <w:b/>
          <w:sz w:val="28"/>
        </w:rPr>
        <w:t>103)</w:t>
      </w:r>
      <w:r w:rsidR="00923C15">
        <w:rPr>
          <w:rFonts w:eastAsia="標楷體"/>
          <w:b/>
          <w:sz w:val="28"/>
        </w:rPr>
        <w:t xml:space="preserve"> </w:t>
      </w:r>
      <w:r w:rsidR="00B1738D" w:rsidRPr="00A4440F">
        <w:rPr>
          <w:rFonts w:eastAsia="標楷體"/>
          <w:b/>
          <w:sz w:val="28"/>
        </w:rPr>
        <w:t xml:space="preserve">Moderator: </w:t>
      </w:r>
      <w:r w:rsidR="00B1738D" w:rsidRPr="00A4440F">
        <w:rPr>
          <w:rFonts w:eastAsia="標楷體"/>
          <w:b/>
          <w:sz w:val="28"/>
        </w:rPr>
        <w:t>顧正崙</w:t>
      </w:r>
    </w:p>
    <w:tbl>
      <w:tblPr>
        <w:tblStyle w:val="a3"/>
        <w:tblW w:w="9610" w:type="dxa"/>
        <w:tblLook w:val="04A0" w:firstRow="1" w:lastRow="0" w:firstColumn="1" w:lastColumn="0" w:noHBand="0" w:noVBand="1"/>
      </w:tblPr>
      <w:tblGrid>
        <w:gridCol w:w="1410"/>
        <w:gridCol w:w="8200"/>
      </w:tblGrid>
      <w:tr w:rsidR="00B1738D" w:rsidRPr="00E524F5" w14:paraId="61337F3A" w14:textId="77777777" w:rsidTr="00F312C2">
        <w:trPr>
          <w:trHeight w:val="2315"/>
        </w:trPr>
        <w:tc>
          <w:tcPr>
            <w:tcW w:w="1410" w:type="dxa"/>
          </w:tcPr>
          <w:p w14:paraId="027D019F" w14:textId="7F0F9A5A" w:rsidR="00B1738D" w:rsidRPr="00E524F5" w:rsidRDefault="00B1738D">
            <w:pPr>
              <w:rPr>
                <w:rFonts w:eastAsia="標楷體"/>
              </w:rPr>
            </w:pPr>
            <w:r w:rsidRPr="00E524F5">
              <w:rPr>
                <w:rFonts w:eastAsia="標楷體"/>
              </w:rPr>
              <w:t>10:40-10:5</w:t>
            </w:r>
            <w:r w:rsidR="0084603E" w:rsidRPr="00E524F5">
              <w:rPr>
                <w:rFonts w:eastAsia="標楷體"/>
              </w:rPr>
              <w:t>2</w:t>
            </w:r>
          </w:p>
        </w:tc>
        <w:tc>
          <w:tcPr>
            <w:tcW w:w="8200" w:type="dxa"/>
          </w:tcPr>
          <w:p w14:paraId="06D08C6D" w14:textId="77777777" w:rsidR="001B2964" w:rsidRPr="00E524F5" w:rsidRDefault="001B2964" w:rsidP="001B2964">
            <w:pPr>
              <w:jc w:val="both"/>
              <w:rPr>
                <w:rFonts w:eastAsia="標楷體"/>
                <w:b/>
                <w:bCs/>
                <w:color w:val="FF0000"/>
              </w:rPr>
            </w:pPr>
            <w:r w:rsidRPr="00E524F5">
              <w:rPr>
                <w:rFonts w:eastAsia="標楷體"/>
                <w:b/>
                <w:bCs/>
                <w:kern w:val="0"/>
              </w:rPr>
              <w:t>Galectin-4 secreted by intestinal epithelial cells modulates the composition of microbiota and protects the host against pathogens</w:t>
            </w:r>
          </w:p>
          <w:p w14:paraId="09A7D797" w14:textId="77777777" w:rsidR="001B2964" w:rsidRPr="00E524F5" w:rsidRDefault="001B2964" w:rsidP="001B2964">
            <w:pPr>
              <w:jc w:val="both"/>
              <w:rPr>
                <w:rFonts w:eastAsia="標楷體"/>
                <w:b/>
                <w:color w:val="000000"/>
              </w:rPr>
            </w:pPr>
            <w:r w:rsidRPr="00E524F5">
              <w:rPr>
                <w:rFonts w:eastAsia="標楷體"/>
                <w:b/>
                <w:color w:val="000000"/>
              </w:rPr>
              <w:t>腸細胞分泌之半乳糖凝集素</w:t>
            </w:r>
            <w:r w:rsidRPr="00E524F5">
              <w:rPr>
                <w:rFonts w:eastAsia="標楷體"/>
                <w:b/>
                <w:color w:val="000000"/>
              </w:rPr>
              <w:t>-4</w:t>
            </w:r>
            <w:r w:rsidRPr="00E524F5">
              <w:rPr>
                <w:rFonts w:eastAsia="標楷體"/>
                <w:b/>
                <w:color w:val="000000"/>
              </w:rPr>
              <w:t>調控腸內微生物群並保護宿主對抗病原菌</w:t>
            </w:r>
          </w:p>
          <w:p w14:paraId="070672DB" w14:textId="292620EF" w:rsidR="001B2964" w:rsidRPr="00E524F5" w:rsidRDefault="001B2964" w:rsidP="001B2964">
            <w:pPr>
              <w:jc w:val="both"/>
              <w:rPr>
                <w:rFonts w:eastAsia="標楷體"/>
                <w:color w:val="000000"/>
              </w:rPr>
            </w:pPr>
            <w:r w:rsidRPr="00E524F5">
              <w:rPr>
                <w:rFonts w:eastAsia="標楷體"/>
                <w:color w:val="000000"/>
                <w:u w:val="single"/>
              </w:rPr>
              <w:t>李奇珊</w:t>
            </w:r>
            <w:r w:rsidR="00E524F5">
              <w:rPr>
                <w:rFonts w:eastAsia="標楷體"/>
                <w:color w:val="000000"/>
              </w:rPr>
              <w:t xml:space="preserve"> </w:t>
            </w:r>
            <w:r w:rsidRPr="00E524F5">
              <w:rPr>
                <w:rFonts w:eastAsia="標楷體"/>
                <w:color w:val="000000"/>
              </w:rPr>
              <w:t>屠庭瑞</w:t>
            </w:r>
            <w:r w:rsidRPr="00E524F5">
              <w:rPr>
                <w:rFonts w:eastAsia="標楷體"/>
                <w:color w:val="000000"/>
              </w:rPr>
              <w:t xml:space="preserve"> </w:t>
            </w:r>
            <w:r w:rsidRPr="00E524F5">
              <w:rPr>
                <w:rFonts w:eastAsia="標楷體"/>
                <w:color w:val="000000"/>
              </w:rPr>
              <w:t>駱子翰</w:t>
            </w:r>
            <w:r w:rsidR="00E524F5">
              <w:rPr>
                <w:rFonts w:eastAsia="標楷體"/>
                <w:color w:val="000000"/>
              </w:rPr>
              <w:t xml:space="preserve"> </w:t>
            </w:r>
            <w:r w:rsidRPr="00E524F5">
              <w:rPr>
                <w:rFonts w:eastAsia="標楷體"/>
                <w:color w:val="000000"/>
              </w:rPr>
              <w:t>劉扶東</w:t>
            </w:r>
            <w:r w:rsidRPr="00E524F5">
              <w:rPr>
                <w:rFonts w:eastAsia="標楷體"/>
                <w:color w:val="000000"/>
              </w:rPr>
              <w:t xml:space="preserve"> </w:t>
            </w:r>
          </w:p>
          <w:p w14:paraId="10B3EA63" w14:textId="1D70FB7A" w:rsidR="00B1738D" w:rsidRPr="00E524F5" w:rsidRDefault="001B2964" w:rsidP="001B2964">
            <w:pPr>
              <w:jc w:val="both"/>
              <w:rPr>
                <w:rFonts w:eastAsia="標楷體"/>
                <w:color w:val="000000"/>
              </w:rPr>
            </w:pPr>
            <w:r w:rsidRPr="00E524F5">
              <w:rPr>
                <w:rFonts w:eastAsia="標楷體"/>
              </w:rPr>
              <w:t>中央研究院生物醫學科學研究所</w:t>
            </w:r>
          </w:p>
        </w:tc>
      </w:tr>
      <w:tr w:rsidR="00B1738D" w:rsidRPr="00E524F5" w14:paraId="601C2830" w14:textId="77777777" w:rsidTr="00F312C2">
        <w:trPr>
          <w:trHeight w:val="2249"/>
        </w:trPr>
        <w:tc>
          <w:tcPr>
            <w:tcW w:w="1410" w:type="dxa"/>
          </w:tcPr>
          <w:p w14:paraId="0FA4CBCF" w14:textId="115745EE" w:rsidR="00B1738D" w:rsidRPr="00E524F5" w:rsidRDefault="00B1738D">
            <w:pPr>
              <w:rPr>
                <w:rFonts w:eastAsia="標楷體"/>
              </w:rPr>
            </w:pPr>
            <w:r w:rsidRPr="00E524F5">
              <w:rPr>
                <w:rFonts w:eastAsia="標楷體"/>
              </w:rPr>
              <w:t>10:5</w:t>
            </w:r>
            <w:r w:rsidR="0084603E" w:rsidRPr="00E524F5">
              <w:rPr>
                <w:rFonts w:eastAsia="標楷體"/>
              </w:rPr>
              <w:t>2</w:t>
            </w:r>
            <w:r w:rsidRPr="00E524F5">
              <w:rPr>
                <w:rFonts w:eastAsia="標楷體"/>
              </w:rPr>
              <w:t>-1</w:t>
            </w:r>
            <w:r w:rsidR="0040541F" w:rsidRPr="00E524F5">
              <w:rPr>
                <w:rFonts w:eastAsia="標楷體"/>
              </w:rPr>
              <w:t>1</w:t>
            </w:r>
            <w:r w:rsidRPr="00E524F5">
              <w:rPr>
                <w:rFonts w:eastAsia="標楷體"/>
              </w:rPr>
              <w:t>:0</w:t>
            </w:r>
            <w:r w:rsidR="0084603E" w:rsidRPr="00E524F5">
              <w:rPr>
                <w:rFonts w:eastAsia="標楷體"/>
              </w:rPr>
              <w:t>4</w:t>
            </w:r>
          </w:p>
        </w:tc>
        <w:tc>
          <w:tcPr>
            <w:tcW w:w="8200" w:type="dxa"/>
          </w:tcPr>
          <w:p w14:paraId="3FA1B161" w14:textId="77777777" w:rsidR="001B2964" w:rsidRPr="00E524F5" w:rsidRDefault="001B2964" w:rsidP="001B2964">
            <w:pPr>
              <w:jc w:val="both"/>
              <w:rPr>
                <w:rFonts w:eastAsia="標楷體"/>
                <w:b/>
                <w:bCs/>
                <w:color w:val="FF0000"/>
              </w:rPr>
            </w:pPr>
            <w:r w:rsidRPr="00E524F5">
              <w:rPr>
                <w:rFonts w:eastAsia="標楷體"/>
                <w:b/>
                <w:bCs/>
                <w:kern w:val="0"/>
              </w:rPr>
              <w:t>Plasmacytoid Dendritic Cells Enhance TLR-mediated B-lymphocyte Activation and Differentiation</w:t>
            </w:r>
          </w:p>
          <w:p w14:paraId="391EB3AD" w14:textId="77777777" w:rsidR="001B2964" w:rsidRPr="00E524F5" w:rsidRDefault="001B2964" w:rsidP="001B2964">
            <w:pPr>
              <w:ind w:rightChars="-64" w:right="-154"/>
              <w:jc w:val="both"/>
              <w:rPr>
                <w:rFonts w:eastAsia="標楷體"/>
                <w:b/>
                <w:color w:val="000000"/>
              </w:rPr>
            </w:pPr>
            <w:r w:rsidRPr="00E524F5">
              <w:rPr>
                <w:rFonts w:eastAsia="標楷體"/>
                <w:b/>
                <w:color w:val="000000"/>
              </w:rPr>
              <w:t>漿狀樹突細胞增強類鐸受體調控之</w:t>
            </w:r>
            <w:r w:rsidRPr="00E524F5">
              <w:rPr>
                <w:rFonts w:eastAsia="標楷體"/>
                <w:b/>
                <w:color w:val="000000"/>
              </w:rPr>
              <w:t>B</w:t>
            </w:r>
            <w:r w:rsidRPr="00E524F5">
              <w:rPr>
                <w:rFonts w:eastAsia="標楷體"/>
                <w:b/>
                <w:color w:val="000000"/>
              </w:rPr>
              <w:t>淋巴球活化與分化</w:t>
            </w:r>
          </w:p>
          <w:p w14:paraId="69DFBABA" w14:textId="77777777" w:rsidR="001B2964" w:rsidRPr="00E524F5" w:rsidRDefault="001B2964" w:rsidP="001B2964">
            <w:pPr>
              <w:jc w:val="both"/>
              <w:rPr>
                <w:rFonts w:eastAsia="標楷體"/>
                <w:color w:val="000000"/>
              </w:rPr>
            </w:pPr>
            <w:r w:rsidRPr="00E524F5">
              <w:rPr>
                <w:rFonts w:eastAsia="標楷體"/>
                <w:color w:val="000000"/>
                <w:u w:val="single"/>
              </w:rPr>
              <w:t>陳信翔</w:t>
            </w:r>
            <w:r w:rsidRPr="00E524F5">
              <w:rPr>
                <w:rFonts w:eastAsia="標楷體"/>
                <w:color w:val="000000"/>
              </w:rPr>
              <w:t xml:space="preserve">  </w:t>
            </w:r>
            <w:r w:rsidRPr="00E524F5">
              <w:rPr>
                <w:rFonts w:eastAsia="標楷體"/>
                <w:color w:val="000000"/>
              </w:rPr>
              <w:t>李建國</w:t>
            </w:r>
          </w:p>
          <w:p w14:paraId="402B81B7" w14:textId="3E397342" w:rsidR="00B1738D" w:rsidRPr="00E524F5" w:rsidRDefault="001B2964" w:rsidP="001B2964">
            <w:pPr>
              <w:jc w:val="both"/>
              <w:rPr>
                <w:rFonts w:eastAsia="標楷體"/>
              </w:rPr>
            </w:pPr>
            <w:r w:rsidRPr="00E524F5">
              <w:rPr>
                <w:rFonts w:eastAsia="標楷體"/>
                <w:color w:val="000000"/>
              </w:rPr>
              <w:t>臺灣大學醫學院免疫學研究所</w:t>
            </w:r>
          </w:p>
        </w:tc>
      </w:tr>
      <w:tr w:rsidR="00B1738D" w:rsidRPr="00E524F5" w14:paraId="7D485961" w14:textId="77777777" w:rsidTr="00F312C2">
        <w:trPr>
          <w:trHeight w:val="2124"/>
        </w:trPr>
        <w:tc>
          <w:tcPr>
            <w:tcW w:w="1410" w:type="dxa"/>
          </w:tcPr>
          <w:p w14:paraId="333EAA0E" w14:textId="2E044D34" w:rsidR="00B1738D" w:rsidRPr="00E524F5" w:rsidRDefault="0040541F">
            <w:pPr>
              <w:rPr>
                <w:rFonts w:eastAsia="標楷體"/>
              </w:rPr>
            </w:pPr>
            <w:r w:rsidRPr="00E524F5">
              <w:rPr>
                <w:rFonts w:eastAsia="標楷體"/>
              </w:rPr>
              <w:t>11:0</w:t>
            </w:r>
            <w:r w:rsidR="0084603E" w:rsidRPr="00E524F5">
              <w:rPr>
                <w:rFonts w:eastAsia="標楷體"/>
              </w:rPr>
              <w:t>4</w:t>
            </w:r>
            <w:r w:rsidRPr="00E524F5">
              <w:rPr>
                <w:rFonts w:eastAsia="標楷體"/>
              </w:rPr>
              <w:t>-11:1</w:t>
            </w:r>
            <w:r w:rsidR="0084603E" w:rsidRPr="00E524F5">
              <w:rPr>
                <w:rFonts w:eastAsia="標楷體"/>
              </w:rPr>
              <w:t>6</w:t>
            </w:r>
          </w:p>
        </w:tc>
        <w:tc>
          <w:tcPr>
            <w:tcW w:w="8200" w:type="dxa"/>
          </w:tcPr>
          <w:p w14:paraId="6C738136" w14:textId="77777777" w:rsidR="00B1738D" w:rsidRPr="00E524F5" w:rsidRDefault="001B2964" w:rsidP="00525B7E">
            <w:pPr>
              <w:jc w:val="both"/>
              <w:rPr>
                <w:rFonts w:eastAsia="標楷體"/>
                <w:b/>
                <w:bCs/>
                <w:kern w:val="0"/>
              </w:rPr>
            </w:pPr>
            <w:r w:rsidRPr="00E524F5">
              <w:rPr>
                <w:rFonts w:eastAsia="標楷體"/>
                <w:b/>
                <w:bCs/>
                <w:kern w:val="0"/>
              </w:rPr>
              <w:t>Toll-like receptor 9 (TLR9)-based immunotherapy for the treatment of group 2 innate lymphoid cell-mediated airway inflammation</w:t>
            </w:r>
          </w:p>
          <w:p w14:paraId="7AABDE33" w14:textId="77777777" w:rsidR="001B2964" w:rsidRPr="00E524F5" w:rsidRDefault="001B2964" w:rsidP="001B2964">
            <w:pPr>
              <w:rPr>
                <w:rFonts w:eastAsia="標楷體"/>
                <w:b/>
              </w:rPr>
            </w:pPr>
            <w:r w:rsidRPr="00E524F5">
              <w:rPr>
                <w:rFonts w:eastAsia="標楷體"/>
                <w:b/>
              </w:rPr>
              <w:t>以調控類鐸受體</w:t>
            </w:r>
            <w:r w:rsidRPr="00E524F5">
              <w:rPr>
                <w:rFonts w:eastAsia="標楷體"/>
                <w:b/>
              </w:rPr>
              <w:t>9</w:t>
            </w:r>
            <w:r w:rsidRPr="00E524F5">
              <w:rPr>
                <w:rFonts w:eastAsia="標楷體"/>
                <w:b/>
              </w:rPr>
              <w:t>之免疫機轉治療第二型先天免疫細胞所誘發之呼吸道發炎</w:t>
            </w:r>
          </w:p>
          <w:p w14:paraId="2E783D65" w14:textId="77777777" w:rsidR="001B2964" w:rsidRPr="00E524F5" w:rsidRDefault="001B2964" w:rsidP="001B2964">
            <w:pPr>
              <w:jc w:val="both"/>
              <w:rPr>
                <w:rFonts w:eastAsia="標楷體"/>
                <w:color w:val="000000"/>
              </w:rPr>
            </w:pPr>
            <w:r w:rsidRPr="00E524F5">
              <w:rPr>
                <w:rFonts w:eastAsia="標楷體"/>
                <w:u w:val="single"/>
              </w:rPr>
              <w:t>張麗萍</w:t>
            </w:r>
            <w:r w:rsidRPr="00E524F5">
              <w:rPr>
                <w:rFonts w:eastAsia="標楷體"/>
                <w:color w:val="000000"/>
              </w:rPr>
              <w:t xml:space="preserve"> </w:t>
            </w:r>
            <w:r w:rsidRPr="00E524F5">
              <w:rPr>
                <w:rFonts w:eastAsia="標楷體"/>
              </w:rPr>
              <w:t>賴傳穎</w:t>
            </w:r>
            <w:r w:rsidRPr="00E524F5">
              <w:rPr>
                <w:rFonts w:eastAsia="標楷體"/>
              </w:rPr>
              <w:t xml:space="preserve"> </w:t>
            </w:r>
            <w:r w:rsidRPr="00E524F5">
              <w:rPr>
                <w:rFonts w:eastAsia="標楷體"/>
              </w:rPr>
              <w:t>紀柏羽</w:t>
            </w:r>
            <w:r w:rsidRPr="00E524F5">
              <w:rPr>
                <w:rFonts w:eastAsia="標楷體"/>
              </w:rPr>
              <w:t xml:space="preserve"> </w:t>
            </w:r>
            <w:r w:rsidRPr="00E524F5">
              <w:rPr>
                <w:rFonts w:eastAsia="標楷體"/>
              </w:rPr>
              <w:t>張雅貞</w:t>
            </w:r>
            <w:r w:rsidRPr="00E524F5">
              <w:rPr>
                <w:rFonts w:eastAsia="標楷體"/>
                <w:color w:val="000000"/>
              </w:rPr>
              <w:t xml:space="preserve"> </w:t>
            </w:r>
          </w:p>
          <w:p w14:paraId="060EB527" w14:textId="7D69EBEB" w:rsidR="001B2964" w:rsidRPr="00E524F5" w:rsidRDefault="001B2964" w:rsidP="0040541F">
            <w:pPr>
              <w:jc w:val="both"/>
              <w:rPr>
                <w:rFonts w:eastAsia="標楷體"/>
                <w:color w:val="FF0000"/>
              </w:rPr>
            </w:pPr>
            <w:r w:rsidRPr="00E524F5">
              <w:rPr>
                <w:rFonts w:eastAsia="標楷體"/>
                <w:color w:val="000000"/>
              </w:rPr>
              <w:t>中央研究院生物醫學科學研究所</w:t>
            </w:r>
          </w:p>
        </w:tc>
      </w:tr>
      <w:tr w:rsidR="00B1738D" w:rsidRPr="00E524F5" w14:paraId="5D23E54B" w14:textId="77777777" w:rsidTr="00F312C2">
        <w:trPr>
          <w:trHeight w:val="2821"/>
        </w:trPr>
        <w:tc>
          <w:tcPr>
            <w:tcW w:w="1410" w:type="dxa"/>
          </w:tcPr>
          <w:p w14:paraId="5B99D1A0" w14:textId="12ED8B47" w:rsidR="00B1738D" w:rsidRPr="00E524F5" w:rsidRDefault="0040541F">
            <w:pPr>
              <w:rPr>
                <w:rFonts w:eastAsia="標楷體"/>
              </w:rPr>
            </w:pPr>
            <w:r w:rsidRPr="00E524F5">
              <w:rPr>
                <w:rFonts w:eastAsia="標楷體"/>
              </w:rPr>
              <w:t>11:1</w:t>
            </w:r>
            <w:r w:rsidR="0084603E" w:rsidRPr="00E524F5">
              <w:rPr>
                <w:rFonts w:eastAsia="標楷體"/>
              </w:rPr>
              <w:t>6</w:t>
            </w:r>
            <w:r w:rsidRPr="00E524F5">
              <w:rPr>
                <w:rFonts w:eastAsia="標楷體"/>
              </w:rPr>
              <w:t>-11:2</w:t>
            </w:r>
            <w:r w:rsidR="0084603E" w:rsidRPr="00E524F5">
              <w:rPr>
                <w:rFonts w:eastAsia="標楷體"/>
              </w:rPr>
              <w:t>8</w:t>
            </w:r>
          </w:p>
        </w:tc>
        <w:tc>
          <w:tcPr>
            <w:tcW w:w="8200" w:type="dxa"/>
          </w:tcPr>
          <w:p w14:paraId="7207E55F" w14:textId="2C8C9A96" w:rsidR="0094423A" w:rsidRPr="00E524F5" w:rsidRDefault="0094423A" w:rsidP="00525B7E">
            <w:pPr>
              <w:jc w:val="both"/>
              <w:rPr>
                <w:rFonts w:eastAsia="標楷體"/>
                <w:b/>
              </w:rPr>
            </w:pPr>
            <w:r w:rsidRPr="00E524F5">
              <w:rPr>
                <w:rFonts w:eastAsia="標楷體"/>
                <w:b/>
              </w:rPr>
              <w:t>Selective elimination of autoantibody-producing B cells from anti-interferon-</w:t>
            </w:r>
            <w:r w:rsidRPr="00E524F5">
              <w:rPr>
                <w:rFonts w:ascii="Cambria Math" w:eastAsia="標楷體" w:hAnsi="Cambria Math" w:cs="Cambria Math"/>
                <w:b/>
              </w:rPr>
              <w:t>𝛾</w:t>
            </w:r>
            <w:r w:rsidRPr="00E524F5">
              <w:rPr>
                <w:rFonts w:eastAsia="標楷體"/>
                <w:b/>
              </w:rPr>
              <w:t xml:space="preserve"> autoimmune diseases by reengineering chimer</w:t>
            </w:r>
            <w:r w:rsidR="0057758A" w:rsidRPr="00E524F5">
              <w:rPr>
                <w:rFonts w:eastAsia="標楷體"/>
                <w:b/>
              </w:rPr>
              <w:t>ic autoantibody receptor T cell</w:t>
            </w:r>
          </w:p>
          <w:p w14:paraId="36BD1147" w14:textId="703BACFC" w:rsidR="00B1738D" w:rsidRPr="00E524F5" w:rsidRDefault="0094423A">
            <w:pPr>
              <w:rPr>
                <w:rFonts w:eastAsia="標楷體"/>
                <w:b/>
              </w:rPr>
            </w:pPr>
            <w:r w:rsidRPr="00E524F5">
              <w:rPr>
                <w:rFonts w:eastAsia="標楷體"/>
                <w:b/>
              </w:rPr>
              <w:t>利用嵌合自體抗體受體Ｔ細胞選擇性清除抗干擾素伽瑪自體免疫疾病內自體抗體分泌</w:t>
            </w:r>
            <w:r w:rsidR="0057758A" w:rsidRPr="00E524F5">
              <w:rPr>
                <w:rFonts w:eastAsia="標楷體"/>
                <w:b/>
              </w:rPr>
              <w:t>B</w:t>
            </w:r>
            <w:r w:rsidRPr="00E524F5">
              <w:rPr>
                <w:rFonts w:eastAsia="標楷體"/>
                <w:b/>
              </w:rPr>
              <w:t>細胞</w:t>
            </w:r>
          </w:p>
          <w:p w14:paraId="02553922" w14:textId="77777777" w:rsidR="0094423A" w:rsidRPr="00E524F5" w:rsidRDefault="0094423A">
            <w:pPr>
              <w:rPr>
                <w:rFonts w:eastAsia="標楷體"/>
              </w:rPr>
            </w:pPr>
            <w:r w:rsidRPr="001248EE">
              <w:rPr>
                <w:rFonts w:eastAsia="標楷體"/>
                <w:u w:val="single"/>
              </w:rPr>
              <w:t>彭湛傑</w:t>
            </w:r>
            <w:r w:rsidRPr="00E524F5">
              <w:rPr>
                <w:rFonts w:eastAsia="標楷體"/>
              </w:rPr>
              <w:t xml:space="preserve"> </w:t>
            </w:r>
            <w:r w:rsidRPr="00E524F5">
              <w:rPr>
                <w:rFonts w:eastAsia="標楷體"/>
              </w:rPr>
              <w:t>施瀚博</w:t>
            </w:r>
            <w:r w:rsidRPr="00E524F5">
              <w:rPr>
                <w:rFonts w:eastAsia="標楷體"/>
              </w:rPr>
              <w:t xml:space="preserve"> </w:t>
            </w:r>
            <w:r w:rsidRPr="00E524F5">
              <w:rPr>
                <w:rFonts w:eastAsia="標楷體"/>
              </w:rPr>
              <w:t>王浩鵬</w:t>
            </w:r>
            <w:r w:rsidRPr="00E524F5">
              <w:rPr>
                <w:rFonts w:eastAsia="標楷體"/>
              </w:rPr>
              <w:t xml:space="preserve"> </w:t>
            </w:r>
            <w:r w:rsidRPr="00E524F5">
              <w:rPr>
                <w:rFonts w:eastAsia="標楷體"/>
              </w:rPr>
              <w:t>顧正崙</w:t>
            </w:r>
          </w:p>
          <w:p w14:paraId="370BDCD7" w14:textId="400C49B4" w:rsidR="0094423A" w:rsidRPr="00E524F5" w:rsidRDefault="0094423A">
            <w:pPr>
              <w:rPr>
                <w:rFonts w:eastAsia="標楷體"/>
              </w:rPr>
            </w:pPr>
            <w:r w:rsidRPr="00E524F5">
              <w:rPr>
                <w:rFonts w:eastAsia="標楷體"/>
              </w:rPr>
              <w:t>長庚大學臨床醫學研究所</w:t>
            </w:r>
            <w:r w:rsidRPr="00E524F5">
              <w:rPr>
                <w:rFonts w:eastAsia="標楷體"/>
              </w:rPr>
              <w:t xml:space="preserve"> </w:t>
            </w:r>
            <w:r w:rsidRPr="00E524F5">
              <w:rPr>
                <w:rFonts w:eastAsia="標楷體"/>
              </w:rPr>
              <w:t>上海科技大學生命科學與技術學院</w:t>
            </w:r>
          </w:p>
        </w:tc>
      </w:tr>
      <w:tr w:rsidR="00B1738D" w:rsidRPr="00E524F5" w14:paraId="2FA92E9E" w14:textId="77777777" w:rsidTr="002B3677">
        <w:trPr>
          <w:trHeight w:val="1994"/>
        </w:trPr>
        <w:tc>
          <w:tcPr>
            <w:tcW w:w="1410" w:type="dxa"/>
          </w:tcPr>
          <w:p w14:paraId="45204922" w14:textId="40D513CC" w:rsidR="00B1738D" w:rsidRPr="00E524F5" w:rsidRDefault="0040541F">
            <w:pPr>
              <w:rPr>
                <w:rFonts w:eastAsia="標楷體"/>
              </w:rPr>
            </w:pPr>
            <w:r w:rsidRPr="00E524F5">
              <w:rPr>
                <w:rFonts w:eastAsia="標楷體"/>
              </w:rPr>
              <w:t>11:2</w:t>
            </w:r>
            <w:r w:rsidR="0084603E" w:rsidRPr="00E524F5">
              <w:rPr>
                <w:rFonts w:eastAsia="標楷體"/>
              </w:rPr>
              <w:t>8</w:t>
            </w:r>
            <w:r w:rsidRPr="00E524F5">
              <w:rPr>
                <w:rFonts w:eastAsia="標楷體"/>
              </w:rPr>
              <w:t>-11:</w:t>
            </w:r>
            <w:r w:rsidR="0084603E" w:rsidRPr="00E524F5">
              <w:rPr>
                <w:rFonts w:eastAsia="標楷體"/>
              </w:rPr>
              <w:t>4</w:t>
            </w:r>
            <w:r w:rsidRPr="00E524F5">
              <w:rPr>
                <w:rFonts w:eastAsia="標楷體"/>
              </w:rPr>
              <w:t>0</w:t>
            </w:r>
          </w:p>
        </w:tc>
        <w:tc>
          <w:tcPr>
            <w:tcW w:w="8200" w:type="dxa"/>
          </w:tcPr>
          <w:p w14:paraId="5168EEFF" w14:textId="613956AC" w:rsidR="0053058C" w:rsidRPr="00E524F5" w:rsidRDefault="0053058C" w:rsidP="00525B7E">
            <w:pPr>
              <w:jc w:val="both"/>
              <w:rPr>
                <w:rFonts w:eastAsia="標楷體"/>
                <w:b/>
                <w:bCs/>
                <w:szCs w:val="24"/>
              </w:rPr>
            </w:pPr>
            <w:r w:rsidRPr="00E524F5">
              <w:rPr>
                <w:rFonts w:eastAsia="標楷體"/>
                <w:b/>
                <w:bCs/>
                <w:szCs w:val="24"/>
              </w:rPr>
              <w:t>Relationship of wheat-relat</w:t>
            </w:r>
            <w:r w:rsidR="0057758A" w:rsidRPr="00E524F5">
              <w:rPr>
                <w:rFonts w:eastAsia="標楷體"/>
                <w:b/>
                <w:bCs/>
                <w:szCs w:val="24"/>
              </w:rPr>
              <w:t>ed urticaria and celiac disease</w:t>
            </w:r>
          </w:p>
          <w:p w14:paraId="092676F8" w14:textId="77777777" w:rsidR="0053058C" w:rsidRPr="00E524F5" w:rsidRDefault="0053058C" w:rsidP="0053058C">
            <w:pPr>
              <w:rPr>
                <w:rFonts w:eastAsia="標楷體"/>
                <w:b/>
                <w:szCs w:val="24"/>
              </w:rPr>
            </w:pPr>
            <w:r w:rsidRPr="00E524F5">
              <w:rPr>
                <w:rFonts w:eastAsia="標楷體"/>
                <w:b/>
                <w:szCs w:val="24"/>
              </w:rPr>
              <w:t>小麥過敏引起的蕁麻疹與乳糜瀉的相關性研究</w:t>
            </w:r>
          </w:p>
          <w:p w14:paraId="23AEAE76" w14:textId="77777777" w:rsidR="0053058C" w:rsidRPr="00E524F5" w:rsidRDefault="0053058C" w:rsidP="0053058C">
            <w:pPr>
              <w:rPr>
                <w:rFonts w:eastAsia="標楷體"/>
                <w:szCs w:val="24"/>
              </w:rPr>
            </w:pPr>
            <w:r w:rsidRPr="00E524F5">
              <w:rPr>
                <w:rFonts w:eastAsia="標楷體"/>
                <w:szCs w:val="24"/>
                <w:u w:val="single"/>
              </w:rPr>
              <w:t>蔡肇基</w:t>
            </w:r>
            <w:r w:rsidRPr="00E524F5">
              <w:rPr>
                <w:rFonts w:eastAsia="標楷體"/>
                <w:szCs w:val="24"/>
              </w:rPr>
              <w:t xml:space="preserve">, </w:t>
            </w:r>
            <w:r w:rsidRPr="00E524F5">
              <w:rPr>
                <w:rFonts w:eastAsia="標楷體"/>
                <w:szCs w:val="24"/>
              </w:rPr>
              <w:t>廖恩慈</w:t>
            </w:r>
            <w:r w:rsidRPr="00E524F5">
              <w:rPr>
                <w:rFonts w:eastAsia="標楷體"/>
                <w:szCs w:val="24"/>
                <w:vertAlign w:val="superscript"/>
              </w:rPr>
              <w:t>1</w:t>
            </w:r>
            <w:r w:rsidRPr="00E524F5">
              <w:rPr>
                <w:rFonts w:eastAsia="標楷體"/>
                <w:szCs w:val="24"/>
              </w:rPr>
              <w:t>,</w:t>
            </w:r>
            <w:r w:rsidRPr="00E524F5">
              <w:rPr>
                <w:rFonts w:eastAsia="標楷體"/>
                <w:szCs w:val="24"/>
              </w:rPr>
              <w:t>張錦雲</w:t>
            </w:r>
            <w:r w:rsidRPr="00E524F5">
              <w:rPr>
                <w:rFonts w:eastAsia="標楷體"/>
                <w:szCs w:val="24"/>
                <w:vertAlign w:val="superscript"/>
              </w:rPr>
              <w:t>2</w:t>
            </w:r>
          </w:p>
          <w:p w14:paraId="02A283DC" w14:textId="72C5B50F" w:rsidR="00B1738D" w:rsidRPr="00E524F5" w:rsidRDefault="0053058C">
            <w:pPr>
              <w:rPr>
                <w:rFonts w:eastAsia="標楷體"/>
                <w:szCs w:val="24"/>
              </w:rPr>
            </w:pPr>
            <w:r w:rsidRPr="00E524F5">
              <w:rPr>
                <w:rFonts w:eastAsia="標楷體"/>
                <w:szCs w:val="24"/>
              </w:rPr>
              <w:t>亞洲大學附屬醫院過敏免疫風濕科</w:t>
            </w:r>
            <w:r w:rsidRPr="00E524F5">
              <w:rPr>
                <w:rFonts w:eastAsia="標楷體"/>
                <w:szCs w:val="24"/>
              </w:rPr>
              <w:t>,</w:t>
            </w:r>
            <w:r w:rsidRPr="00E524F5">
              <w:rPr>
                <w:rFonts w:eastAsia="標楷體"/>
                <w:szCs w:val="24"/>
              </w:rPr>
              <w:t>馬偕醫學院醫學系</w:t>
            </w:r>
            <w:r w:rsidRPr="00E524F5">
              <w:rPr>
                <w:rFonts w:eastAsia="標楷體"/>
                <w:szCs w:val="24"/>
              </w:rPr>
              <w:t>,</w:t>
            </w:r>
            <w:r w:rsidRPr="00E524F5">
              <w:rPr>
                <w:rFonts w:eastAsia="標楷體"/>
                <w:szCs w:val="24"/>
              </w:rPr>
              <w:t>台中榮總耳鼻喉科</w:t>
            </w:r>
          </w:p>
        </w:tc>
      </w:tr>
      <w:bookmarkEnd w:id="2"/>
    </w:tbl>
    <w:p w14:paraId="0CE1A35B" w14:textId="329006D8" w:rsidR="00094068" w:rsidRPr="00E524F5" w:rsidRDefault="00094068">
      <w:pPr>
        <w:rPr>
          <w:rFonts w:eastAsia="標楷體"/>
        </w:rPr>
      </w:pPr>
    </w:p>
    <w:p w14:paraId="5A635DB1" w14:textId="77777777" w:rsidR="00094068" w:rsidRPr="00E524F5" w:rsidRDefault="00094068">
      <w:pPr>
        <w:widowControl/>
        <w:rPr>
          <w:rFonts w:eastAsia="標楷體"/>
        </w:rPr>
      </w:pPr>
      <w:r w:rsidRPr="00E524F5">
        <w:rPr>
          <w:rFonts w:eastAsia="標楷體"/>
        </w:rPr>
        <w:br w:type="page"/>
      </w:r>
    </w:p>
    <w:p w14:paraId="16213114" w14:textId="5C2CD06A" w:rsidR="00094068" w:rsidRPr="00A4440F" w:rsidRDefault="00F14C4A" w:rsidP="00A4440F">
      <w:pPr>
        <w:tabs>
          <w:tab w:val="left" w:pos="0"/>
          <w:tab w:val="left" w:pos="8640"/>
        </w:tabs>
        <w:jc w:val="center"/>
        <w:rPr>
          <w:rFonts w:eastAsia="標楷體"/>
          <w:b/>
          <w:sz w:val="28"/>
        </w:rPr>
      </w:pPr>
      <w:r w:rsidRPr="00A4440F">
        <w:rPr>
          <w:rFonts w:eastAsia="標楷體"/>
          <w:b/>
          <w:sz w:val="28"/>
        </w:rPr>
        <w:lastRenderedPageBreak/>
        <w:t>海報目錄</w:t>
      </w:r>
    </w:p>
    <w:p w14:paraId="4D8D6337" w14:textId="44241869" w:rsidR="00F14C4A" w:rsidRPr="00E524F5" w:rsidRDefault="00F14C4A" w:rsidP="00F14C4A">
      <w:pPr>
        <w:tabs>
          <w:tab w:val="left" w:pos="0"/>
          <w:tab w:val="left" w:pos="8640"/>
        </w:tabs>
        <w:rPr>
          <w:rFonts w:eastAsia="標楷體"/>
          <w:sz w:val="26"/>
        </w:rPr>
      </w:pPr>
    </w:p>
    <w:tbl>
      <w:tblPr>
        <w:tblStyle w:val="a3"/>
        <w:tblW w:w="9596" w:type="dxa"/>
        <w:tblLook w:val="04A0" w:firstRow="1" w:lastRow="0" w:firstColumn="1" w:lastColumn="0" w:noHBand="0" w:noVBand="1"/>
      </w:tblPr>
      <w:tblGrid>
        <w:gridCol w:w="843"/>
        <w:gridCol w:w="8753"/>
      </w:tblGrid>
      <w:tr w:rsidR="00F14C4A" w:rsidRPr="00E524F5" w14:paraId="61391D25" w14:textId="77777777" w:rsidTr="002B3677">
        <w:trPr>
          <w:trHeight w:val="2678"/>
        </w:trPr>
        <w:tc>
          <w:tcPr>
            <w:tcW w:w="843" w:type="dxa"/>
          </w:tcPr>
          <w:p w14:paraId="68C24432" w14:textId="1CDA204D" w:rsidR="00F14C4A" w:rsidRPr="00E524F5" w:rsidRDefault="00F14C4A" w:rsidP="00F14C4A">
            <w:pPr>
              <w:tabs>
                <w:tab w:val="left" w:pos="0"/>
                <w:tab w:val="left" w:pos="8640"/>
              </w:tabs>
              <w:rPr>
                <w:rFonts w:eastAsia="標楷體"/>
                <w:szCs w:val="24"/>
              </w:rPr>
            </w:pPr>
            <w:r w:rsidRPr="00E524F5">
              <w:rPr>
                <w:rFonts w:eastAsia="標楷體"/>
                <w:szCs w:val="24"/>
              </w:rPr>
              <w:t>1</w:t>
            </w:r>
          </w:p>
        </w:tc>
        <w:tc>
          <w:tcPr>
            <w:tcW w:w="8753" w:type="dxa"/>
          </w:tcPr>
          <w:p w14:paraId="0356D02C" w14:textId="77777777" w:rsidR="00F14C4A" w:rsidRPr="00E524F5" w:rsidRDefault="00F14C4A" w:rsidP="00F14C4A">
            <w:pPr>
              <w:pBdr>
                <w:top w:val="none" w:sz="0" w:space="0" w:color="000000"/>
                <w:left w:val="none" w:sz="0" w:space="0" w:color="000000"/>
                <w:bottom w:val="none" w:sz="0" w:space="0" w:color="000000"/>
                <w:right w:val="none" w:sz="0" w:space="0" w:color="000000"/>
              </w:pBdr>
              <w:jc w:val="both"/>
              <w:rPr>
                <w:rFonts w:eastAsia="標楷體"/>
              </w:rPr>
            </w:pPr>
            <w:r w:rsidRPr="00E524F5">
              <w:rPr>
                <w:rFonts w:eastAsia="標楷體"/>
                <w:b/>
                <w:bCs/>
              </w:rPr>
              <w:t>Restoration of autophagy function mitigates multiple complication resulting from alcoholic steatohepatitis in mice model</w:t>
            </w:r>
          </w:p>
          <w:p w14:paraId="0B44675F" w14:textId="77777777" w:rsidR="00F14C4A" w:rsidRPr="00E524F5" w:rsidRDefault="00F14C4A" w:rsidP="00F14C4A">
            <w:pPr>
              <w:ind w:right="-154"/>
              <w:jc w:val="both"/>
              <w:rPr>
                <w:rFonts w:eastAsia="標楷體"/>
                <w:b/>
              </w:rPr>
            </w:pPr>
            <w:r w:rsidRPr="00E524F5">
              <w:rPr>
                <w:rFonts w:eastAsia="標楷體" w:cs="細明體"/>
                <w:b/>
                <w:color w:val="000000"/>
              </w:rPr>
              <w:t>恢復酒精性肝炎小鼠自噬功能能減輕與其相關之多重器官併發症</w:t>
            </w:r>
          </w:p>
          <w:p w14:paraId="5A3E57C4" w14:textId="77777777" w:rsidR="00F14C4A" w:rsidRPr="00E524F5" w:rsidRDefault="00F14C4A" w:rsidP="00F14C4A">
            <w:pPr>
              <w:jc w:val="both"/>
              <w:rPr>
                <w:rFonts w:eastAsia="標楷體"/>
              </w:rPr>
            </w:pPr>
            <w:r w:rsidRPr="00E524F5">
              <w:rPr>
                <w:rFonts w:eastAsia="標楷體" w:cs="細明體"/>
                <w:color w:val="000000"/>
                <w:u w:val="single"/>
              </w:rPr>
              <w:t>黎子豪</w:t>
            </w:r>
            <w:r w:rsidRPr="00E524F5">
              <w:rPr>
                <w:rFonts w:eastAsia="標楷體" w:cs="細明體"/>
                <w:color w:val="000000"/>
              </w:rPr>
              <w:t xml:space="preserve"> </w:t>
            </w:r>
            <w:r w:rsidRPr="00E524F5">
              <w:rPr>
                <w:rFonts w:eastAsia="標楷體" w:cs="細明體"/>
                <w:color w:val="000000"/>
              </w:rPr>
              <w:t>蔡長祐</w:t>
            </w:r>
            <w:r w:rsidRPr="00E524F5">
              <w:rPr>
                <w:rFonts w:eastAsia="標楷體" w:cs="細明體"/>
                <w:color w:val="000000"/>
              </w:rPr>
              <w:t xml:space="preserve"> </w:t>
            </w:r>
            <w:r w:rsidRPr="00E524F5">
              <w:rPr>
                <w:rFonts w:eastAsia="標楷體" w:cs="細明體"/>
                <w:color w:val="000000"/>
              </w:rPr>
              <w:t>林漢傑</w:t>
            </w:r>
            <w:r w:rsidRPr="00E524F5">
              <w:rPr>
                <w:rFonts w:eastAsia="標楷體" w:cs="細明體"/>
                <w:color w:val="000000"/>
              </w:rPr>
              <w:t xml:space="preserve"> </w:t>
            </w:r>
            <w:r w:rsidRPr="00E524F5">
              <w:rPr>
                <w:rFonts w:eastAsia="標楷體" w:cs="細明體"/>
                <w:color w:val="000000"/>
              </w:rPr>
              <w:t>楊盈盈</w:t>
            </w:r>
            <w:r w:rsidRPr="00E524F5">
              <w:rPr>
                <w:rFonts w:eastAsia="標楷體" w:cs="細明體"/>
                <w:color w:val="000000"/>
              </w:rPr>
              <w:t xml:space="preserve">  </w:t>
            </w:r>
          </w:p>
          <w:p w14:paraId="07E5FD39" w14:textId="2BF7E715" w:rsidR="00F14C4A" w:rsidRPr="00E524F5" w:rsidRDefault="00F14C4A" w:rsidP="00F14C4A">
            <w:pPr>
              <w:jc w:val="both"/>
              <w:rPr>
                <w:rFonts w:eastAsia="標楷體"/>
              </w:rPr>
            </w:pPr>
            <w:r w:rsidRPr="00E524F5">
              <w:rPr>
                <w:rFonts w:eastAsia="標楷體" w:cs="細明體"/>
                <w:color w:val="000000"/>
              </w:rPr>
              <w:t>臺中榮民總醫院嘉義分院內科部過敏免疫風濕科</w:t>
            </w:r>
            <w:r w:rsidR="00E524F5">
              <w:rPr>
                <w:rFonts w:eastAsia="標楷體"/>
              </w:rPr>
              <w:t xml:space="preserve"> </w:t>
            </w:r>
            <w:r w:rsidRPr="00E524F5">
              <w:rPr>
                <w:rFonts w:eastAsia="標楷體" w:cs="細明體"/>
                <w:color w:val="000000"/>
              </w:rPr>
              <w:t>國立陽明大學臨床醫學研究所</w:t>
            </w:r>
          </w:p>
          <w:p w14:paraId="5CF43561" w14:textId="2FCD5F3F" w:rsidR="00F14C4A" w:rsidRPr="00E524F5" w:rsidRDefault="00F14C4A" w:rsidP="00F14C4A">
            <w:pPr>
              <w:jc w:val="both"/>
              <w:rPr>
                <w:rFonts w:eastAsia="標楷體"/>
              </w:rPr>
            </w:pPr>
            <w:r w:rsidRPr="00E524F5">
              <w:rPr>
                <w:rFonts w:eastAsia="標楷體" w:cs="細明體"/>
                <w:color w:val="000000"/>
              </w:rPr>
              <w:t>國立陽明大學醫學系</w:t>
            </w:r>
            <w:r w:rsidR="00E524F5">
              <w:rPr>
                <w:rFonts w:eastAsia="標楷體"/>
              </w:rPr>
              <w:t xml:space="preserve"> </w:t>
            </w:r>
            <w:r w:rsidRPr="00E524F5">
              <w:rPr>
                <w:rFonts w:eastAsia="標楷體" w:cs="細明體"/>
                <w:color w:val="000000"/>
              </w:rPr>
              <w:t>臺北榮民總醫院內科部過敏免疫風濕科</w:t>
            </w:r>
          </w:p>
          <w:p w14:paraId="7FBF1943" w14:textId="48B754B8" w:rsidR="00F14C4A" w:rsidRPr="00E524F5" w:rsidRDefault="00F14C4A" w:rsidP="00F14C4A">
            <w:pPr>
              <w:jc w:val="both"/>
              <w:rPr>
                <w:rFonts w:eastAsia="標楷體"/>
              </w:rPr>
            </w:pPr>
            <w:r w:rsidRPr="00E524F5">
              <w:rPr>
                <w:rFonts w:eastAsia="標楷體" w:cs="細明體"/>
                <w:color w:val="000000"/>
              </w:rPr>
              <w:t>臺北榮民總醫院內科部腸胃科</w:t>
            </w:r>
            <w:r w:rsidR="00E524F5">
              <w:rPr>
                <w:rFonts w:eastAsia="標楷體"/>
              </w:rPr>
              <w:t xml:space="preserve"> </w:t>
            </w:r>
            <w:r w:rsidRPr="00E524F5">
              <w:rPr>
                <w:rFonts w:eastAsia="標楷體" w:cs="細明體"/>
                <w:color w:val="000000"/>
              </w:rPr>
              <w:t>臺北榮民總醫院臨床技術訓練中心</w:t>
            </w:r>
          </w:p>
        </w:tc>
      </w:tr>
      <w:tr w:rsidR="00F14C4A" w:rsidRPr="00E524F5" w14:paraId="653CD4B7" w14:textId="77777777" w:rsidTr="002B3677">
        <w:trPr>
          <w:trHeight w:val="1897"/>
        </w:trPr>
        <w:tc>
          <w:tcPr>
            <w:tcW w:w="843" w:type="dxa"/>
          </w:tcPr>
          <w:p w14:paraId="671FED61" w14:textId="7E533D44" w:rsidR="00F14C4A" w:rsidRPr="00E524F5" w:rsidRDefault="00D63739" w:rsidP="00F14C4A">
            <w:pPr>
              <w:tabs>
                <w:tab w:val="left" w:pos="0"/>
                <w:tab w:val="left" w:pos="8640"/>
              </w:tabs>
              <w:rPr>
                <w:rFonts w:eastAsia="標楷體"/>
                <w:szCs w:val="24"/>
              </w:rPr>
            </w:pPr>
            <w:r w:rsidRPr="00E524F5">
              <w:rPr>
                <w:rFonts w:eastAsia="標楷體"/>
                <w:szCs w:val="24"/>
              </w:rPr>
              <w:t>2</w:t>
            </w:r>
          </w:p>
        </w:tc>
        <w:tc>
          <w:tcPr>
            <w:tcW w:w="8753" w:type="dxa"/>
          </w:tcPr>
          <w:p w14:paraId="108FC776" w14:textId="77777777" w:rsidR="00F14C4A" w:rsidRPr="00E524F5" w:rsidRDefault="00D63739" w:rsidP="00F14C4A">
            <w:pPr>
              <w:tabs>
                <w:tab w:val="left" w:pos="0"/>
                <w:tab w:val="left" w:pos="8640"/>
              </w:tabs>
              <w:rPr>
                <w:rFonts w:eastAsia="標楷體" w:cs="Times New Roman"/>
                <w:b/>
                <w:szCs w:val="24"/>
              </w:rPr>
            </w:pPr>
            <w:r w:rsidRPr="00E524F5">
              <w:rPr>
                <w:rFonts w:eastAsia="標楷體" w:cs="Times New Roman"/>
                <w:b/>
                <w:szCs w:val="24"/>
              </w:rPr>
              <w:t>Nut sensitization appearances in southern taiwan with specific ige to peanuts and brazil nut</w:t>
            </w:r>
          </w:p>
          <w:p w14:paraId="562A938F" w14:textId="77777777" w:rsidR="00D63739" w:rsidRPr="00E524F5" w:rsidRDefault="00D63739" w:rsidP="00D63739">
            <w:pPr>
              <w:rPr>
                <w:rFonts w:eastAsia="標楷體" w:cs="Times New Roman"/>
                <w:b/>
                <w:szCs w:val="24"/>
              </w:rPr>
            </w:pPr>
            <w:r w:rsidRPr="00E524F5">
              <w:rPr>
                <w:rFonts w:eastAsia="標楷體" w:cs="Times New Roman"/>
                <w:b/>
                <w:szCs w:val="24"/>
              </w:rPr>
              <w:t>台灣南部的堅果致敏性型態具有針對花生和巴西堅果的特異性</w:t>
            </w:r>
            <w:r w:rsidRPr="00E524F5">
              <w:rPr>
                <w:rFonts w:eastAsia="標楷體" w:cs="Times New Roman"/>
                <w:b/>
                <w:szCs w:val="24"/>
              </w:rPr>
              <w:t>IgE</w:t>
            </w:r>
          </w:p>
          <w:p w14:paraId="3A6BAF04" w14:textId="140D0FAF" w:rsidR="00D63739" w:rsidRPr="00E524F5" w:rsidRDefault="00D63739" w:rsidP="00D63739">
            <w:pPr>
              <w:rPr>
                <w:rFonts w:eastAsia="標楷體" w:cs="Times New Roman"/>
                <w:szCs w:val="24"/>
              </w:rPr>
            </w:pPr>
            <w:r w:rsidRPr="00E524F5">
              <w:rPr>
                <w:rFonts w:eastAsia="標楷體" w:cs="Times New Roman"/>
                <w:szCs w:val="24"/>
                <w:u w:val="single"/>
              </w:rPr>
              <w:t>黃永豐</w:t>
            </w:r>
            <w:r w:rsidRPr="00E524F5">
              <w:rPr>
                <w:rFonts w:eastAsia="標楷體" w:cs="Times New Roman"/>
                <w:szCs w:val="24"/>
                <w:vertAlign w:val="superscript"/>
              </w:rPr>
              <w:t>1,2,3</w:t>
            </w:r>
            <w:r w:rsidR="00E524F5">
              <w:rPr>
                <w:rFonts w:eastAsia="標楷體" w:cs="Times New Roman"/>
                <w:szCs w:val="24"/>
                <w:vertAlign w:val="superscript"/>
              </w:rPr>
              <w:t xml:space="preserve"> </w:t>
            </w:r>
            <w:r w:rsidRPr="00E524F5">
              <w:rPr>
                <w:rFonts w:eastAsia="標楷體" w:cs="Times New Roman"/>
                <w:szCs w:val="24"/>
                <w:vertAlign w:val="superscript"/>
              </w:rPr>
              <w:t xml:space="preserve"> </w:t>
            </w:r>
            <w:r w:rsidRPr="00E524F5">
              <w:rPr>
                <w:rFonts w:eastAsia="標楷體" w:cs="Times New Roman"/>
                <w:szCs w:val="24"/>
              </w:rPr>
              <w:t>鄭至暐</w:t>
            </w:r>
            <w:r w:rsidRPr="00E524F5">
              <w:rPr>
                <w:rFonts w:eastAsia="標楷體" w:cs="Times New Roman"/>
                <w:szCs w:val="24"/>
                <w:vertAlign w:val="superscript"/>
              </w:rPr>
              <w:t>2</w:t>
            </w:r>
          </w:p>
          <w:p w14:paraId="4EE29361" w14:textId="5C37FBF7" w:rsidR="00D63739" w:rsidRPr="00E524F5" w:rsidRDefault="00D63739" w:rsidP="00D63739">
            <w:pPr>
              <w:rPr>
                <w:rFonts w:eastAsia="標楷體" w:cs="Times New Roman"/>
                <w:szCs w:val="24"/>
              </w:rPr>
            </w:pPr>
            <w:r w:rsidRPr="00E524F5">
              <w:rPr>
                <w:rFonts w:eastAsia="標楷體" w:cs="Times New Roman"/>
                <w:szCs w:val="24"/>
              </w:rPr>
              <w:t>國防醫學院三軍總醫院小兒科</w:t>
            </w:r>
            <w:r w:rsidRPr="00E524F5">
              <w:rPr>
                <w:rFonts w:eastAsia="標楷體" w:cs="Times New Roman"/>
                <w:szCs w:val="24"/>
                <w:vertAlign w:val="superscript"/>
              </w:rPr>
              <w:t>1</w:t>
            </w:r>
            <w:r w:rsidRPr="00E524F5">
              <w:rPr>
                <w:rFonts w:eastAsia="標楷體" w:cs="Times New Roman"/>
                <w:szCs w:val="24"/>
              </w:rPr>
              <w:t>,</w:t>
            </w:r>
            <w:r w:rsidRPr="00E524F5">
              <w:rPr>
                <w:rFonts w:eastAsia="標楷體" w:cs="Times New Roman"/>
                <w:szCs w:val="24"/>
              </w:rPr>
              <w:t>高雄榮民總醫院兒童醫學部</w:t>
            </w:r>
            <w:r w:rsidRPr="00E524F5">
              <w:rPr>
                <w:rFonts w:eastAsia="標楷體" w:cs="Times New Roman"/>
                <w:szCs w:val="24"/>
                <w:vertAlign w:val="superscript"/>
              </w:rPr>
              <w:t>2</w:t>
            </w:r>
            <w:r w:rsidRPr="00E524F5">
              <w:rPr>
                <w:rFonts w:eastAsia="標楷體" w:cs="Times New Roman"/>
                <w:szCs w:val="24"/>
              </w:rPr>
              <w:t>,</w:t>
            </w:r>
            <w:r w:rsidRPr="00E524F5">
              <w:rPr>
                <w:rFonts w:eastAsia="標楷體" w:cs="Times New Roman"/>
                <w:szCs w:val="24"/>
              </w:rPr>
              <w:t>唯兒諾兒科</w:t>
            </w:r>
            <w:r w:rsidRPr="00E524F5">
              <w:rPr>
                <w:rFonts w:eastAsia="標楷體" w:cs="Times New Roman"/>
                <w:szCs w:val="24"/>
              </w:rPr>
              <w:t>(</w:t>
            </w:r>
            <w:r w:rsidRPr="00E524F5">
              <w:rPr>
                <w:rFonts w:eastAsia="標楷體" w:cs="Times New Roman"/>
                <w:szCs w:val="24"/>
              </w:rPr>
              <w:t>杭州</w:t>
            </w:r>
            <w:r w:rsidRPr="00E524F5">
              <w:rPr>
                <w:rFonts w:eastAsia="標楷體" w:cs="Times New Roman"/>
                <w:szCs w:val="24"/>
              </w:rPr>
              <w:t>)</w:t>
            </w:r>
            <w:r w:rsidRPr="00E524F5">
              <w:rPr>
                <w:rFonts w:eastAsia="標楷體" w:cs="Times New Roman"/>
                <w:szCs w:val="24"/>
                <w:vertAlign w:val="superscript"/>
              </w:rPr>
              <w:t>3</w:t>
            </w:r>
          </w:p>
        </w:tc>
      </w:tr>
      <w:tr w:rsidR="00F14C4A" w:rsidRPr="00E524F5" w14:paraId="210D4AC9" w14:textId="77777777" w:rsidTr="002B3677">
        <w:trPr>
          <w:trHeight w:val="3443"/>
        </w:trPr>
        <w:tc>
          <w:tcPr>
            <w:tcW w:w="843" w:type="dxa"/>
          </w:tcPr>
          <w:p w14:paraId="69B96092" w14:textId="5A62466C" w:rsidR="00F14C4A" w:rsidRPr="00E524F5" w:rsidRDefault="00D63739" w:rsidP="00F14C4A">
            <w:pPr>
              <w:tabs>
                <w:tab w:val="left" w:pos="0"/>
                <w:tab w:val="left" w:pos="8640"/>
              </w:tabs>
              <w:rPr>
                <w:rFonts w:eastAsia="標楷體"/>
                <w:szCs w:val="24"/>
              </w:rPr>
            </w:pPr>
            <w:r w:rsidRPr="00E524F5">
              <w:rPr>
                <w:rFonts w:eastAsia="標楷體"/>
                <w:szCs w:val="24"/>
              </w:rPr>
              <w:t>3</w:t>
            </w:r>
          </w:p>
        </w:tc>
        <w:tc>
          <w:tcPr>
            <w:tcW w:w="8753" w:type="dxa"/>
          </w:tcPr>
          <w:p w14:paraId="335357C4" w14:textId="77777777" w:rsidR="00D63739" w:rsidRPr="00E524F5" w:rsidRDefault="00D63739" w:rsidP="00D63739">
            <w:pPr>
              <w:autoSpaceDE w:val="0"/>
              <w:autoSpaceDN w:val="0"/>
              <w:adjustRightInd w:val="0"/>
              <w:jc w:val="both"/>
              <w:rPr>
                <w:rFonts w:eastAsia="標楷體"/>
                <w:b/>
                <w:bCs/>
                <w:color w:val="000000"/>
              </w:rPr>
            </w:pPr>
            <w:r w:rsidRPr="00E524F5">
              <w:rPr>
                <w:rFonts w:eastAsia="標楷體"/>
                <w:b/>
                <w:bCs/>
                <w:color w:val="000000"/>
              </w:rPr>
              <w:t xml:space="preserve">Endogenous galectin-9 enhances proximal T-cell receptor signaling and potentiates autoimmune colitis and </w:t>
            </w:r>
            <w:r w:rsidRPr="00E524F5">
              <w:rPr>
                <w:rFonts w:eastAsia="標楷體"/>
                <w:b/>
                <w:color w:val="000000"/>
              </w:rPr>
              <w:t>encephalomyelitis</w:t>
            </w:r>
          </w:p>
          <w:p w14:paraId="187E4D7C" w14:textId="77777777" w:rsidR="00D63739" w:rsidRPr="00E524F5" w:rsidRDefault="00D63739" w:rsidP="00D63739">
            <w:pPr>
              <w:rPr>
                <w:rFonts w:eastAsia="標楷體"/>
                <w:b/>
              </w:rPr>
            </w:pPr>
            <w:r w:rsidRPr="00E524F5">
              <w:rPr>
                <w:rFonts w:eastAsia="標楷體"/>
                <w:b/>
              </w:rPr>
              <w:t>內生性半乳糖凝集素</w:t>
            </w:r>
            <w:r w:rsidRPr="00E524F5">
              <w:rPr>
                <w:rFonts w:eastAsia="標楷體"/>
                <w:b/>
              </w:rPr>
              <w:t>9</w:t>
            </w:r>
            <w:r w:rsidRPr="00E524F5">
              <w:rPr>
                <w:rFonts w:eastAsia="標楷體"/>
                <w:b/>
              </w:rPr>
              <w:t>促進</w:t>
            </w:r>
            <w:r w:rsidRPr="00E524F5">
              <w:rPr>
                <w:rFonts w:eastAsia="標楷體"/>
                <w:b/>
              </w:rPr>
              <w:t>T</w:t>
            </w:r>
            <w:r w:rsidRPr="00E524F5">
              <w:rPr>
                <w:rFonts w:eastAsia="標楷體"/>
                <w:b/>
              </w:rPr>
              <w:t>細胞受器上游訊號傳遞並進一步影響自體免疫腸炎及腦脊髓炎疾病嚴重程度</w:t>
            </w:r>
          </w:p>
          <w:p w14:paraId="406F5E98" w14:textId="14F9F08A" w:rsidR="00D63739" w:rsidRPr="00E524F5" w:rsidRDefault="00D63739" w:rsidP="00D63739">
            <w:pPr>
              <w:rPr>
                <w:rFonts w:eastAsia="標楷體"/>
              </w:rPr>
            </w:pPr>
            <w:r w:rsidRPr="00E524F5">
              <w:rPr>
                <w:rFonts w:eastAsia="標楷體"/>
              </w:rPr>
              <w:t>陳恒儀</w:t>
            </w:r>
            <w:r w:rsidRPr="00E524F5">
              <w:rPr>
                <w:rFonts w:eastAsia="標楷體"/>
              </w:rPr>
              <w:t xml:space="preserve"> </w:t>
            </w:r>
            <w:r w:rsidRPr="00E524F5">
              <w:rPr>
                <w:rFonts w:eastAsia="標楷體"/>
              </w:rPr>
              <w:t>吳彥霏</w:t>
            </w:r>
            <w:r w:rsidRPr="00E524F5">
              <w:rPr>
                <w:rFonts w:eastAsia="標楷體"/>
              </w:rPr>
              <w:t xml:space="preserve"> </w:t>
            </w:r>
            <w:r w:rsidRPr="00E524F5">
              <w:rPr>
                <w:rFonts w:eastAsia="標楷體"/>
              </w:rPr>
              <w:t>周峰正</w:t>
            </w:r>
            <w:r w:rsidRPr="00E524F5">
              <w:rPr>
                <w:rFonts w:eastAsia="標楷體"/>
              </w:rPr>
              <w:t xml:space="preserve"> </w:t>
            </w:r>
            <w:r w:rsidRPr="00E524F5">
              <w:rPr>
                <w:rFonts w:eastAsia="標楷體"/>
              </w:rPr>
              <w:t>吳諭萱</w:t>
            </w:r>
            <w:r w:rsidRPr="00E524F5">
              <w:rPr>
                <w:rFonts w:eastAsia="標楷體"/>
              </w:rPr>
              <w:t xml:space="preserve"> </w:t>
            </w:r>
            <w:r w:rsidRPr="00E524F5">
              <w:rPr>
                <w:rFonts w:eastAsia="標楷體"/>
              </w:rPr>
              <w:t>葉禮慈</w:t>
            </w:r>
            <w:r w:rsidRPr="00E524F5">
              <w:rPr>
                <w:rFonts w:eastAsia="標楷體"/>
              </w:rPr>
              <w:t xml:space="preserve"> </w:t>
            </w:r>
            <w:r w:rsidRPr="00E524F5">
              <w:rPr>
                <w:rFonts w:eastAsia="標楷體"/>
              </w:rPr>
              <w:t>林國儀</w:t>
            </w:r>
            <w:r w:rsidRPr="00E524F5">
              <w:rPr>
                <w:rFonts w:eastAsia="標楷體"/>
              </w:rPr>
              <w:t xml:space="preserve"> </w:t>
            </w:r>
            <w:r w:rsidRPr="00E524F5">
              <w:rPr>
                <w:rFonts w:eastAsia="標楷體"/>
              </w:rPr>
              <w:t>劉扶東</w:t>
            </w:r>
            <w:r w:rsidR="00E524F5">
              <w:rPr>
                <w:rFonts w:eastAsia="標楷體"/>
              </w:rPr>
              <w:t xml:space="preserve"> </w:t>
            </w:r>
            <w:r w:rsidRPr="00E524F5">
              <w:rPr>
                <w:rFonts w:eastAsia="標楷體"/>
              </w:rPr>
              <w:t>司徒惠康</w:t>
            </w:r>
          </w:p>
          <w:p w14:paraId="07BAB70E" w14:textId="5874B2BF" w:rsidR="00F14C4A" w:rsidRPr="00E524F5" w:rsidRDefault="00D63739" w:rsidP="00D63739">
            <w:pPr>
              <w:rPr>
                <w:rFonts w:eastAsia="標楷體"/>
              </w:rPr>
            </w:pPr>
            <w:r w:rsidRPr="00E524F5">
              <w:rPr>
                <w:rFonts w:eastAsia="標楷體"/>
              </w:rPr>
              <w:t>國防醫學院生命科學研究所</w:t>
            </w:r>
            <w:r w:rsidR="00E524F5">
              <w:rPr>
                <w:rFonts w:eastAsia="標楷體"/>
              </w:rPr>
              <w:t xml:space="preserve"> </w:t>
            </w:r>
            <w:r w:rsidRPr="00E524F5">
              <w:rPr>
                <w:rFonts w:eastAsia="標楷體"/>
              </w:rPr>
              <w:t>國家衛生研究院感染症與疫苗研究所</w:t>
            </w:r>
            <w:r w:rsidR="001248EE">
              <w:rPr>
                <w:rFonts w:eastAsia="標楷體"/>
              </w:rPr>
              <w:t xml:space="preserve"> </w:t>
            </w:r>
            <w:r w:rsidRPr="00E524F5">
              <w:rPr>
                <w:rFonts w:eastAsia="標楷體"/>
              </w:rPr>
              <w:t>中央研究院基因體所</w:t>
            </w:r>
            <w:r w:rsidR="00E524F5">
              <w:rPr>
                <w:rFonts w:eastAsia="標楷體"/>
              </w:rPr>
              <w:t xml:space="preserve"> </w:t>
            </w:r>
            <w:r w:rsidRPr="00E524F5">
              <w:rPr>
                <w:rFonts w:eastAsia="標楷體"/>
              </w:rPr>
              <w:t>國防醫學院微生物及免疫學研究所</w:t>
            </w:r>
            <w:r w:rsidR="001248EE">
              <w:rPr>
                <w:rFonts w:eastAsia="標楷體"/>
              </w:rPr>
              <w:t xml:space="preserve"> </w:t>
            </w:r>
            <w:r w:rsidRPr="00E524F5">
              <w:rPr>
                <w:rFonts w:eastAsia="標楷體"/>
              </w:rPr>
              <w:t>生物技術開發中心轉譯醫學研究室</w:t>
            </w:r>
            <w:r w:rsidR="00E524F5">
              <w:rPr>
                <w:rFonts w:eastAsia="標楷體"/>
              </w:rPr>
              <w:t xml:space="preserve"> </w:t>
            </w:r>
            <w:r w:rsidRPr="00E524F5">
              <w:rPr>
                <w:rFonts w:eastAsia="標楷體"/>
              </w:rPr>
              <w:t>國防醫學院醫學系</w:t>
            </w:r>
            <w:r w:rsidR="001248EE">
              <w:rPr>
                <w:rFonts w:eastAsia="標楷體"/>
              </w:rPr>
              <w:t xml:space="preserve"> </w:t>
            </w:r>
            <w:r w:rsidRPr="00E524F5">
              <w:rPr>
                <w:rFonts w:eastAsia="標楷體"/>
              </w:rPr>
              <w:t>中央研究院生物醫學研究所</w:t>
            </w:r>
          </w:p>
        </w:tc>
      </w:tr>
      <w:tr w:rsidR="00F14C4A" w:rsidRPr="00E524F5" w14:paraId="24D99A22" w14:textId="77777777" w:rsidTr="002B3677">
        <w:trPr>
          <w:trHeight w:val="2295"/>
        </w:trPr>
        <w:tc>
          <w:tcPr>
            <w:tcW w:w="843" w:type="dxa"/>
          </w:tcPr>
          <w:p w14:paraId="15FACB6D" w14:textId="07348CA8" w:rsidR="00F14C4A" w:rsidRPr="00E524F5" w:rsidRDefault="00D63739" w:rsidP="00F14C4A">
            <w:pPr>
              <w:tabs>
                <w:tab w:val="left" w:pos="0"/>
                <w:tab w:val="left" w:pos="8640"/>
              </w:tabs>
              <w:rPr>
                <w:rFonts w:eastAsia="標楷體"/>
                <w:szCs w:val="24"/>
              </w:rPr>
            </w:pPr>
            <w:r w:rsidRPr="00E524F5">
              <w:rPr>
                <w:rFonts w:eastAsia="標楷體"/>
                <w:szCs w:val="24"/>
              </w:rPr>
              <w:t>4</w:t>
            </w:r>
          </w:p>
        </w:tc>
        <w:tc>
          <w:tcPr>
            <w:tcW w:w="8753" w:type="dxa"/>
          </w:tcPr>
          <w:p w14:paraId="7CDB728F" w14:textId="77777777" w:rsidR="00D63739" w:rsidRPr="00E524F5" w:rsidRDefault="00D63739" w:rsidP="00D63739">
            <w:pPr>
              <w:pStyle w:val="ae"/>
              <w:tabs>
                <w:tab w:val="left" w:pos="4820"/>
              </w:tabs>
              <w:spacing w:line="240" w:lineRule="auto"/>
              <w:jc w:val="both"/>
              <w:rPr>
                <w:rFonts w:asciiTheme="minorHAnsi" w:hAnsiTheme="minorHAnsi"/>
                <w:b/>
                <w:sz w:val="24"/>
              </w:rPr>
            </w:pPr>
            <w:r w:rsidRPr="00E524F5">
              <w:rPr>
                <w:rFonts w:asciiTheme="minorHAnsi" w:hAnsiTheme="minorHAnsi"/>
                <w:b/>
                <w:sz w:val="24"/>
              </w:rPr>
              <w:t>Novel Monoclonal Antibody Against Integrin α3 Shows Therapeutic Potential for Ovarian Cancer</w:t>
            </w:r>
          </w:p>
          <w:p w14:paraId="5315DF4C" w14:textId="77777777" w:rsidR="00D63739" w:rsidRPr="00E524F5" w:rsidRDefault="00D63739" w:rsidP="00D63739">
            <w:pPr>
              <w:rPr>
                <w:rFonts w:eastAsia="標楷體" w:cs="Times New Roman"/>
                <w:b/>
              </w:rPr>
            </w:pPr>
            <w:r w:rsidRPr="00E524F5">
              <w:rPr>
                <w:rFonts w:eastAsia="標楷體" w:cs="Times New Roman"/>
                <w:b/>
              </w:rPr>
              <w:t>新型對抗</w:t>
            </w:r>
            <w:r w:rsidRPr="00E524F5">
              <w:rPr>
                <w:rFonts w:eastAsia="標楷體" w:cs="Times New Roman"/>
                <w:b/>
              </w:rPr>
              <w:t>α3</w:t>
            </w:r>
            <w:r w:rsidRPr="00E524F5">
              <w:rPr>
                <w:rFonts w:eastAsia="標楷體" w:cs="Times New Roman"/>
                <w:b/>
              </w:rPr>
              <w:t>整合素之單株抗體具有治療卵巢癌的潛力</w:t>
            </w:r>
          </w:p>
          <w:p w14:paraId="09245A27" w14:textId="77777777" w:rsidR="00D63739" w:rsidRPr="00E524F5" w:rsidRDefault="00D63739" w:rsidP="00D63739">
            <w:pPr>
              <w:rPr>
                <w:rFonts w:eastAsia="標楷體" w:cs="Times New Roman"/>
              </w:rPr>
            </w:pPr>
            <w:r w:rsidRPr="00E524F5">
              <w:rPr>
                <w:rFonts w:eastAsia="標楷體" w:cs="Times New Roman"/>
                <w:u w:val="single"/>
              </w:rPr>
              <w:t>柯鋒翌</w:t>
            </w:r>
            <w:r w:rsidRPr="00E524F5">
              <w:rPr>
                <w:rFonts w:eastAsia="標楷體" w:cs="Times New Roman"/>
              </w:rPr>
              <w:t xml:space="preserve"> </w:t>
            </w:r>
            <w:r w:rsidRPr="00E524F5">
              <w:rPr>
                <w:rFonts w:eastAsia="標楷體" w:cs="Times New Roman"/>
              </w:rPr>
              <w:t>陳宛余</w:t>
            </w:r>
            <w:r w:rsidRPr="00E524F5">
              <w:rPr>
                <w:rFonts w:eastAsia="標楷體" w:cs="Times New Roman"/>
              </w:rPr>
              <w:t xml:space="preserve"> </w:t>
            </w:r>
            <w:r w:rsidRPr="00E524F5">
              <w:rPr>
                <w:rFonts w:eastAsia="標楷體" w:cs="Times New Roman"/>
              </w:rPr>
              <w:t>林明杰</w:t>
            </w:r>
            <w:r w:rsidRPr="00E524F5">
              <w:rPr>
                <w:rFonts w:eastAsia="標楷體" w:cs="Times New Roman"/>
              </w:rPr>
              <w:t xml:space="preserve"> </w:t>
            </w:r>
            <w:r w:rsidRPr="00E524F5">
              <w:rPr>
                <w:rFonts w:eastAsia="標楷體" w:cs="Times New Roman"/>
              </w:rPr>
              <w:t>黃鈺琪</w:t>
            </w:r>
            <w:r w:rsidRPr="00E524F5">
              <w:rPr>
                <w:rFonts w:eastAsia="標楷體" w:cs="Times New Roman"/>
              </w:rPr>
              <w:t xml:space="preserve"> </w:t>
            </w:r>
            <w:r w:rsidRPr="00E524F5">
              <w:rPr>
                <w:rFonts w:eastAsia="標楷體" w:cs="Times New Roman"/>
              </w:rPr>
              <w:t>郭冠廷</w:t>
            </w:r>
            <w:r w:rsidRPr="00E524F5">
              <w:rPr>
                <w:rFonts w:eastAsia="標楷體" w:cs="Times New Roman"/>
              </w:rPr>
              <w:t xml:space="preserve"> </w:t>
            </w:r>
            <w:r w:rsidRPr="00E524F5">
              <w:rPr>
                <w:rFonts w:eastAsia="標楷體" w:cs="Times New Roman"/>
              </w:rPr>
              <w:t>吳漢忠</w:t>
            </w:r>
          </w:p>
          <w:p w14:paraId="5C04EEAA" w14:textId="61181EC8" w:rsidR="00D63739" w:rsidRPr="00E524F5" w:rsidRDefault="00D63739" w:rsidP="00D63739">
            <w:pPr>
              <w:rPr>
                <w:rFonts w:eastAsia="標楷體" w:cs="Times New Roman"/>
              </w:rPr>
            </w:pPr>
            <w:r w:rsidRPr="00E524F5">
              <w:rPr>
                <w:rFonts w:eastAsia="標楷體" w:cs="Times New Roman"/>
              </w:rPr>
              <w:t>中央研究院</w:t>
            </w:r>
            <w:r w:rsidRPr="00E524F5">
              <w:rPr>
                <w:rFonts w:eastAsia="標楷體" w:cs="Times New Roman"/>
              </w:rPr>
              <w:t xml:space="preserve"> </w:t>
            </w:r>
            <w:r w:rsidRPr="00E524F5">
              <w:rPr>
                <w:rFonts w:eastAsia="標楷體" w:cs="Times New Roman"/>
              </w:rPr>
              <w:t>細胞與個體生物學研究所</w:t>
            </w:r>
            <w:r w:rsidR="00E524F5">
              <w:rPr>
                <w:rFonts w:eastAsia="標楷體" w:cs="Times New Roman"/>
              </w:rPr>
              <w:t xml:space="preserve"> </w:t>
            </w:r>
            <w:r w:rsidRPr="00E524F5">
              <w:rPr>
                <w:rFonts w:eastAsia="標楷體" w:cs="Times New Roman"/>
              </w:rPr>
              <w:t>國立台灣大學病理學研究所</w:t>
            </w:r>
          </w:p>
          <w:p w14:paraId="515AD63C" w14:textId="3D076E1D" w:rsidR="00F14C4A" w:rsidRPr="00E524F5" w:rsidRDefault="00D63739" w:rsidP="00D63739">
            <w:pPr>
              <w:rPr>
                <w:rFonts w:eastAsia="標楷體" w:cs="Times New Roman"/>
              </w:rPr>
            </w:pPr>
            <w:r w:rsidRPr="00E524F5">
              <w:rPr>
                <w:rFonts w:eastAsia="標楷體" w:cs="Times New Roman"/>
              </w:rPr>
              <w:t>台大醫院病理科</w:t>
            </w:r>
          </w:p>
        </w:tc>
      </w:tr>
      <w:tr w:rsidR="00F14C4A" w:rsidRPr="00E524F5" w14:paraId="4A904BF3" w14:textId="77777777" w:rsidTr="002B3677">
        <w:trPr>
          <w:trHeight w:val="2279"/>
        </w:trPr>
        <w:tc>
          <w:tcPr>
            <w:tcW w:w="843" w:type="dxa"/>
          </w:tcPr>
          <w:p w14:paraId="4AFAD820" w14:textId="0604C055" w:rsidR="00F14C4A" w:rsidRPr="00E524F5" w:rsidRDefault="00D63739" w:rsidP="00F14C4A">
            <w:pPr>
              <w:tabs>
                <w:tab w:val="left" w:pos="0"/>
                <w:tab w:val="left" w:pos="8640"/>
              </w:tabs>
              <w:rPr>
                <w:rFonts w:eastAsia="標楷體"/>
                <w:szCs w:val="24"/>
              </w:rPr>
            </w:pPr>
            <w:r w:rsidRPr="00E524F5">
              <w:rPr>
                <w:rFonts w:eastAsia="標楷體"/>
                <w:szCs w:val="24"/>
              </w:rPr>
              <w:t>5</w:t>
            </w:r>
          </w:p>
        </w:tc>
        <w:tc>
          <w:tcPr>
            <w:tcW w:w="8753" w:type="dxa"/>
          </w:tcPr>
          <w:p w14:paraId="2D040B4D" w14:textId="77777777" w:rsidR="00A028F1" w:rsidRPr="00E524F5" w:rsidRDefault="00A028F1" w:rsidP="00525B7E">
            <w:pPr>
              <w:jc w:val="both"/>
              <w:rPr>
                <w:rFonts w:eastAsia="標楷體"/>
                <w:b/>
                <w:bCs/>
                <w:kern w:val="0"/>
              </w:rPr>
            </w:pPr>
            <w:r w:rsidRPr="00E524F5">
              <w:rPr>
                <w:rFonts w:eastAsia="標楷體"/>
                <w:b/>
                <w:bCs/>
                <w:kern w:val="0"/>
              </w:rPr>
              <w:t>Extracellular vesicles from CLEC2-activated platelets enhance dengue virus-induced lethality via CLEC5A/TLR2</w:t>
            </w:r>
          </w:p>
          <w:p w14:paraId="52621074" w14:textId="77777777" w:rsidR="00A028F1" w:rsidRPr="00E524F5" w:rsidRDefault="00A028F1" w:rsidP="00A028F1">
            <w:pPr>
              <w:jc w:val="both"/>
              <w:rPr>
                <w:rFonts w:eastAsia="標楷體"/>
                <w:b/>
                <w:color w:val="000000"/>
              </w:rPr>
            </w:pPr>
            <w:r w:rsidRPr="00E524F5">
              <w:rPr>
                <w:rFonts w:eastAsia="標楷體"/>
                <w:b/>
                <w:color w:val="000000"/>
              </w:rPr>
              <w:t>CLEC2</w:t>
            </w:r>
            <w:r w:rsidRPr="00E524F5">
              <w:rPr>
                <w:rFonts w:eastAsia="標楷體"/>
                <w:b/>
                <w:color w:val="000000"/>
              </w:rPr>
              <w:t>活化血小板之胞外囊泡經由</w:t>
            </w:r>
            <w:r w:rsidRPr="00E524F5">
              <w:rPr>
                <w:rFonts w:eastAsia="標楷體"/>
                <w:b/>
                <w:color w:val="000000"/>
              </w:rPr>
              <w:t>CLEC5A/TLR2</w:t>
            </w:r>
            <w:r w:rsidRPr="00E524F5">
              <w:rPr>
                <w:rFonts w:eastAsia="標楷體"/>
                <w:b/>
                <w:color w:val="000000"/>
              </w:rPr>
              <w:t>增強登革熱病毒誘導之致死率</w:t>
            </w:r>
          </w:p>
          <w:p w14:paraId="171E235C" w14:textId="77777777" w:rsidR="00A028F1" w:rsidRPr="00E524F5" w:rsidRDefault="00A028F1" w:rsidP="00A028F1">
            <w:pPr>
              <w:jc w:val="both"/>
              <w:rPr>
                <w:rFonts w:eastAsia="標楷體"/>
                <w:color w:val="000000"/>
              </w:rPr>
            </w:pPr>
            <w:r w:rsidRPr="00E524F5">
              <w:rPr>
                <w:rFonts w:eastAsia="標楷體"/>
                <w:color w:val="000000"/>
                <w:u w:val="single"/>
              </w:rPr>
              <w:t>宋佩珊</w:t>
            </w:r>
            <w:r w:rsidRPr="00E524F5">
              <w:rPr>
                <w:rFonts w:eastAsia="標楷體"/>
                <w:color w:val="000000"/>
                <w:u w:val="single"/>
                <w:vertAlign w:val="superscript"/>
              </w:rPr>
              <w:t>1</w:t>
            </w:r>
            <w:r w:rsidRPr="00E524F5">
              <w:rPr>
                <w:rFonts w:eastAsia="標楷體"/>
                <w:color w:val="000000"/>
              </w:rPr>
              <w:t xml:space="preserve">, </w:t>
            </w:r>
            <w:r w:rsidRPr="00E524F5">
              <w:rPr>
                <w:rFonts w:eastAsia="標楷體"/>
                <w:color w:val="000000"/>
              </w:rPr>
              <w:t>黃德富</w:t>
            </w:r>
            <w:r w:rsidRPr="00E524F5">
              <w:rPr>
                <w:rFonts w:eastAsia="標楷體"/>
                <w:color w:val="000000"/>
                <w:vertAlign w:val="superscript"/>
              </w:rPr>
              <w:t>2,3</w:t>
            </w:r>
            <w:r w:rsidRPr="00E524F5">
              <w:rPr>
                <w:rFonts w:eastAsia="標楷體"/>
                <w:color w:val="000000"/>
              </w:rPr>
              <w:t xml:space="preserve">, </w:t>
            </w:r>
            <w:r w:rsidRPr="00E524F5">
              <w:rPr>
                <w:rFonts w:eastAsia="標楷體"/>
                <w:color w:val="000000"/>
              </w:rPr>
              <w:t>謝世良</w:t>
            </w:r>
            <w:r w:rsidRPr="00E524F5">
              <w:rPr>
                <w:rFonts w:eastAsia="標楷體"/>
                <w:color w:val="000000"/>
                <w:vertAlign w:val="superscript"/>
              </w:rPr>
              <w:t>1,4,5</w:t>
            </w:r>
          </w:p>
          <w:p w14:paraId="1442324C" w14:textId="2F976E9D" w:rsidR="00F14C4A" w:rsidRPr="00E524F5" w:rsidRDefault="00A028F1" w:rsidP="00A028F1">
            <w:pPr>
              <w:jc w:val="both"/>
              <w:rPr>
                <w:rFonts w:eastAsia="標楷體"/>
                <w:color w:val="000000"/>
              </w:rPr>
            </w:pPr>
            <w:r w:rsidRPr="00E524F5">
              <w:rPr>
                <w:rFonts w:eastAsia="標楷體"/>
                <w:color w:val="000000"/>
                <w:vertAlign w:val="superscript"/>
              </w:rPr>
              <w:t>1</w:t>
            </w:r>
            <w:r w:rsidRPr="00E524F5">
              <w:rPr>
                <w:rFonts w:eastAsia="標楷體"/>
                <w:color w:val="000000"/>
              </w:rPr>
              <w:t>陽明大學臨床醫學研究所</w:t>
            </w:r>
            <w:r w:rsidRPr="00E524F5">
              <w:rPr>
                <w:rFonts w:eastAsia="標楷體"/>
                <w:color w:val="000000"/>
              </w:rPr>
              <w:t>;</w:t>
            </w:r>
            <w:r w:rsidRPr="00E524F5">
              <w:rPr>
                <w:rFonts w:eastAsia="標楷體"/>
                <w:color w:val="000000"/>
                <w:vertAlign w:val="superscript"/>
              </w:rPr>
              <w:t>2</w:t>
            </w:r>
            <w:r w:rsidRPr="00E524F5">
              <w:rPr>
                <w:rFonts w:eastAsia="標楷體"/>
                <w:color w:val="000000"/>
              </w:rPr>
              <w:t>馬偕醫學院</w:t>
            </w:r>
            <w:r w:rsidRPr="00E524F5">
              <w:rPr>
                <w:rFonts w:eastAsia="標楷體"/>
                <w:color w:val="000000"/>
              </w:rPr>
              <w:t>;</w:t>
            </w:r>
            <w:r w:rsidRPr="00E524F5">
              <w:rPr>
                <w:rFonts w:eastAsia="標楷體"/>
                <w:color w:val="000000"/>
                <w:vertAlign w:val="superscript"/>
              </w:rPr>
              <w:t>3</w:t>
            </w:r>
            <w:r w:rsidRPr="00E524F5">
              <w:rPr>
                <w:rFonts w:eastAsia="標楷體"/>
                <w:color w:val="000000"/>
              </w:rPr>
              <w:t>台灣大學藥理研究所</w:t>
            </w:r>
            <w:r w:rsidRPr="00E524F5">
              <w:rPr>
                <w:rFonts w:eastAsia="標楷體"/>
                <w:color w:val="000000"/>
              </w:rPr>
              <w:t>;</w:t>
            </w:r>
            <w:r w:rsidRPr="00E524F5">
              <w:rPr>
                <w:rFonts w:eastAsia="標楷體"/>
                <w:color w:val="000000"/>
                <w:vertAlign w:val="superscript"/>
              </w:rPr>
              <w:t>4</w:t>
            </w:r>
            <w:r w:rsidRPr="00E524F5">
              <w:rPr>
                <w:rFonts w:eastAsia="標楷體"/>
                <w:color w:val="000000"/>
              </w:rPr>
              <w:t>中央研究院基因體研究中心</w:t>
            </w:r>
            <w:r w:rsidRPr="00E524F5">
              <w:rPr>
                <w:rFonts w:eastAsia="標楷體"/>
                <w:color w:val="000000"/>
              </w:rPr>
              <w:t>;</w:t>
            </w:r>
            <w:r w:rsidRPr="00E524F5">
              <w:rPr>
                <w:rFonts w:eastAsia="標楷體"/>
                <w:color w:val="000000"/>
                <w:vertAlign w:val="superscript"/>
              </w:rPr>
              <w:t>5</w:t>
            </w:r>
            <w:r w:rsidRPr="00E524F5">
              <w:rPr>
                <w:rFonts w:eastAsia="標楷體"/>
                <w:color w:val="000000"/>
              </w:rPr>
              <w:t>台北榮總醫學研究部</w:t>
            </w:r>
          </w:p>
        </w:tc>
      </w:tr>
      <w:tr w:rsidR="00F14C4A" w:rsidRPr="00E524F5" w14:paraId="09331E6F" w14:textId="77777777" w:rsidTr="002B3677">
        <w:trPr>
          <w:trHeight w:val="1929"/>
        </w:trPr>
        <w:tc>
          <w:tcPr>
            <w:tcW w:w="843" w:type="dxa"/>
          </w:tcPr>
          <w:p w14:paraId="1CBE87EA" w14:textId="7F53324D" w:rsidR="00F14C4A" w:rsidRPr="00E524F5" w:rsidRDefault="00D63739" w:rsidP="00F14C4A">
            <w:pPr>
              <w:tabs>
                <w:tab w:val="left" w:pos="0"/>
                <w:tab w:val="left" w:pos="8640"/>
              </w:tabs>
              <w:rPr>
                <w:rFonts w:eastAsia="標楷體"/>
                <w:szCs w:val="24"/>
              </w:rPr>
            </w:pPr>
            <w:r w:rsidRPr="00E524F5">
              <w:rPr>
                <w:rFonts w:eastAsia="標楷體"/>
                <w:szCs w:val="24"/>
              </w:rPr>
              <w:lastRenderedPageBreak/>
              <w:t>6</w:t>
            </w:r>
          </w:p>
        </w:tc>
        <w:tc>
          <w:tcPr>
            <w:tcW w:w="8753" w:type="dxa"/>
          </w:tcPr>
          <w:p w14:paraId="38568BF6" w14:textId="77777777" w:rsidR="00A028F1" w:rsidRPr="00E524F5" w:rsidRDefault="00A028F1" w:rsidP="00525B7E">
            <w:pPr>
              <w:widowControl/>
              <w:jc w:val="both"/>
              <w:rPr>
                <w:rFonts w:eastAsia="標楷體"/>
                <w:b/>
                <w:bCs/>
                <w:kern w:val="0"/>
              </w:rPr>
            </w:pPr>
            <w:r w:rsidRPr="00E524F5">
              <w:rPr>
                <w:rFonts w:eastAsia="標楷體"/>
                <w:b/>
                <w:bCs/>
                <w:kern w:val="0"/>
              </w:rPr>
              <w:t>Development of broadly protective antibodies against influenza viruses from mice immunized with monoglycosylated hemagglutinin</w:t>
            </w:r>
          </w:p>
          <w:p w14:paraId="1EE1DF65" w14:textId="77777777" w:rsidR="00A028F1" w:rsidRPr="00E524F5" w:rsidRDefault="00A028F1" w:rsidP="00A028F1">
            <w:pPr>
              <w:jc w:val="both"/>
              <w:rPr>
                <w:rFonts w:eastAsia="標楷體"/>
                <w:b/>
              </w:rPr>
            </w:pPr>
            <w:r w:rsidRPr="00E524F5">
              <w:rPr>
                <w:rFonts w:eastAsia="標楷體"/>
                <w:b/>
              </w:rPr>
              <w:t>利用單醣基化血凝素免疫的小鼠開發針對流感病毒的廣泛保護性之抗體</w:t>
            </w:r>
          </w:p>
          <w:p w14:paraId="5A43D5B8" w14:textId="1AD83CFA" w:rsidR="00A028F1" w:rsidRPr="00E524F5" w:rsidRDefault="00A028F1" w:rsidP="00A028F1">
            <w:pPr>
              <w:jc w:val="both"/>
              <w:rPr>
                <w:rFonts w:eastAsia="標楷體"/>
              </w:rPr>
            </w:pPr>
            <w:r w:rsidRPr="00E524F5">
              <w:rPr>
                <w:rFonts w:eastAsia="標楷體"/>
                <w:u w:val="single"/>
              </w:rPr>
              <w:t>柯怡安</w:t>
            </w:r>
            <w:r w:rsidR="00E524F5">
              <w:rPr>
                <w:rFonts w:eastAsia="標楷體"/>
              </w:rPr>
              <w:t xml:space="preserve"> </w:t>
            </w:r>
            <w:r w:rsidRPr="00E524F5">
              <w:rPr>
                <w:rFonts w:eastAsia="標楷體"/>
              </w:rPr>
              <w:t>游約翔</w:t>
            </w:r>
            <w:r w:rsidR="00E524F5">
              <w:rPr>
                <w:rFonts w:eastAsia="標楷體"/>
              </w:rPr>
              <w:t xml:space="preserve"> </w:t>
            </w:r>
            <w:r w:rsidRPr="00E524F5">
              <w:rPr>
                <w:rFonts w:eastAsia="標楷體"/>
              </w:rPr>
              <w:t>曾勇傑</w:t>
            </w:r>
            <w:r w:rsidR="00E524F5">
              <w:rPr>
                <w:rFonts w:eastAsia="標楷體"/>
              </w:rPr>
              <w:t xml:space="preserve"> </w:t>
            </w:r>
            <w:r w:rsidRPr="00E524F5">
              <w:rPr>
                <w:rFonts w:eastAsia="標楷體"/>
              </w:rPr>
              <w:t>馬徹</w:t>
            </w:r>
            <w:r w:rsidR="00E524F5">
              <w:rPr>
                <w:rFonts w:eastAsia="標楷體"/>
              </w:rPr>
              <w:t xml:space="preserve"> </w:t>
            </w:r>
            <w:r w:rsidRPr="00E524F5">
              <w:rPr>
                <w:rFonts w:eastAsia="標楷體"/>
              </w:rPr>
              <w:t>林國儀</w:t>
            </w:r>
          </w:p>
          <w:p w14:paraId="5470DF4B" w14:textId="301514B4" w:rsidR="00F14C4A" w:rsidRPr="00E524F5" w:rsidRDefault="00A028F1" w:rsidP="00A028F1">
            <w:pPr>
              <w:jc w:val="both"/>
              <w:rPr>
                <w:rFonts w:eastAsia="標楷體"/>
              </w:rPr>
            </w:pPr>
            <w:r w:rsidRPr="00E524F5">
              <w:rPr>
                <w:rFonts w:eastAsia="標楷體"/>
              </w:rPr>
              <w:t>中央研究院基因體中心</w:t>
            </w:r>
          </w:p>
        </w:tc>
      </w:tr>
      <w:tr w:rsidR="00F14C4A" w:rsidRPr="00E524F5" w14:paraId="37FA19CB" w14:textId="77777777" w:rsidTr="002B3677">
        <w:trPr>
          <w:trHeight w:val="1912"/>
        </w:trPr>
        <w:tc>
          <w:tcPr>
            <w:tcW w:w="843" w:type="dxa"/>
          </w:tcPr>
          <w:p w14:paraId="0923482B" w14:textId="35BDA15E" w:rsidR="00F14C4A" w:rsidRPr="00E524F5" w:rsidRDefault="00D63739" w:rsidP="00F14C4A">
            <w:pPr>
              <w:tabs>
                <w:tab w:val="left" w:pos="0"/>
                <w:tab w:val="left" w:pos="8640"/>
              </w:tabs>
              <w:rPr>
                <w:rFonts w:eastAsia="標楷體"/>
                <w:szCs w:val="24"/>
              </w:rPr>
            </w:pPr>
            <w:r w:rsidRPr="00E524F5">
              <w:rPr>
                <w:rFonts w:eastAsia="標楷體"/>
                <w:szCs w:val="24"/>
              </w:rPr>
              <w:t>7</w:t>
            </w:r>
          </w:p>
        </w:tc>
        <w:tc>
          <w:tcPr>
            <w:tcW w:w="8753" w:type="dxa"/>
          </w:tcPr>
          <w:p w14:paraId="5A2845D9" w14:textId="77777777" w:rsidR="00A028F1" w:rsidRPr="00E524F5" w:rsidRDefault="00A028F1" w:rsidP="00A028F1">
            <w:pPr>
              <w:jc w:val="both"/>
              <w:rPr>
                <w:rFonts w:eastAsia="標楷體"/>
              </w:rPr>
            </w:pPr>
            <w:r w:rsidRPr="00E524F5">
              <w:rPr>
                <w:rFonts w:eastAsia="標楷體"/>
                <w:b/>
                <w:bCs/>
              </w:rPr>
              <w:t>Galectin-3 promotes non-canonical inflammasome activation through LPS glycans recognition</w:t>
            </w:r>
          </w:p>
          <w:p w14:paraId="64B24608" w14:textId="77777777" w:rsidR="00A028F1" w:rsidRPr="00E524F5" w:rsidRDefault="00A028F1" w:rsidP="00A028F1">
            <w:pPr>
              <w:rPr>
                <w:rFonts w:eastAsia="標楷體"/>
                <w:b/>
                <w:color w:val="FF0000"/>
              </w:rPr>
            </w:pPr>
            <w:r w:rsidRPr="00E524F5">
              <w:rPr>
                <w:rFonts w:eastAsia="標楷體"/>
                <w:b/>
                <w:color w:val="000000"/>
                <w:shd w:val="clear" w:color="auto" w:fill="FEFFFF"/>
              </w:rPr>
              <w:t>半乳糖凝集素</w:t>
            </w:r>
            <w:r w:rsidRPr="00E524F5">
              <w:rPr>
                <w:rFonts w:eastAsia="標楷體"/>
                <w:b/>
                <w:color w:val="000000"/>
                <w:shd w:val="clear" w:color="auto" w:fill="FEFFFF"/>
              </w:rPr>
              <w:t>-3</w:t>
            </w:r>
            <w:r w:rsidRPr="00E524F5">
              <w:rPr>
                <w:rFonts w:eastAsia="標楷體"/>
                <w:b/>
                <w:color w:val="000000"/>
                <w:shd w:val="clear" w:color="auto" w:fill="FEFFFF"/>
              </w:rPr>
              <w:t>透過細胞內</w:t>
            </w:r>
            <w:r w:rsidRPr="00E524F5">
              <w:rPr>
                <w:rFonts w:eastAsia="標楷體"/>
                <w:b/>
                <w:color w:val="000000"/>
                <w:shd w:val="clear" w:color="auto" w:fill="FEFFFF"/>
              </w:rPr>
              <w:t>LPS</w:t>
            </w:r>
            <w:r w:rsidRPr="00E524F5">
              <w:rPr>
                <w:rFonts w:eastAsia="標楷體"/>
                <w:b/>
                <w:color w:val="000000"/>
                <w:shd w:val="clear" w:color="auto" w:fill="FEFFFF"/>
              </w:rPr>
              <w:t>上的聚醣結合促進非經典炎性體激活</w:t>
            </w:r>
          </w:p>
          <w:p w14:paraId="263586BC" w14:textId="356F20BD" w:rsidR="00A028F1" w:rsidRPr="00E524F5" w:rsidRDefault="00A028F1" w:rsidP="00A028F1">
            <w:pPr>
              <w:rPr>
                <w:rFonts w:eastAsia="標楷體"/>
                <w:color w:val="000000" w:themeColor="text1"/>
              </w:rPr>
            </w:pPr>
            <w:r w:rsidRPr="00E524F5">
              <w:rPr>
                <w:rFonts w:eastAsia="標楷體"/>
                <w:color w:val="000000" w:themeColor="text1"/>
              </w:rPr>
              <w:t>駱子翰</w:t>
            </w:r>
            <w:r w:rsidRPr="00E524F5">
              <w:rPr>
                <w:rFonts w:eastAsia="標楷體"/>
                <w:color w:val="000000" w:themeColor="text1"/>
              </w:rPr>
              <w:t>,</w:t>
            </w:r>
            <w:r w:rsidR="0043487A" w:rsidRPr="00E524F5">
              <w:rPr>
                <w:rFonts w:eastAsia="標楷體"/>
                <w:color w:val="000000" w:themeColor="text1"/>
              </w:rPr>
              <w:t>陳宏霖</w:t>
            </w:r>
            <w:r w:rsidRPr="00E524F5">
              <w:rPr>
                <w:rFonts w:eastAsia="標楷體"/>
                <w:color w:val="000000" w:themeColor="text1"/>
              </w:rPr>
              <w:t>,</w:t>
            </w:r>
            <w:r w:rsidRPr="00E524F5">
              <w:rPr>
                <w:rFonts w:eastAsia="標楷體"/>
                <w:color w:val="000000" w:themeColor="text1"/>
              </w:rPr>
              <w:t>劉扶東</w:t>
            </w:r>
          </w:p>
          <w:p w14:paraId="299443CF" w14:textId="1A49D88B" w:rsidR="00F14C4A" w:rsidRPr="00E524F5" w:rsidRDefault="00A028F1" w:rsidP="00A028F1">
            <w:pPr>
              <w:rPr>
                <w:rFonts w:eastAsia="標楷體"/>
                <w:color w:val="FF0000"/>
              </w:rPr>
            </w:pPr>
            <w:r w:rsidRPr="00E524F5">
              <w:rPr>
                <w:rFonts w:eastAsia="標楷體"/>
                <w:color w:val="000000"/>
                <w:shd w:val="clear" w:color="auto" w:fill="FEFFFF"/>
              </w:rPr>
              <w:t>中央研究院生物醫學科學研究所</w:t>
            </w:r>
          </w:p>
        </w:tc>
      </w:tr>
      <w:tr w:rsidR="00F14C4A" w:rsidRPr="00E524F5" w14:paraId="0F23FD5B" w14:textId="77777777" w:rsidTr="002B3677">
        <w:trPr>
          <w:trHeight w:val="1897"/>
        </w:trPr>
        <w:tc>
          <w:tcPr>
            <w:tcW w:w="843" w:type="dxa"/>
          </w:tcPr>
          <w:p w14:paraId="10BC4010" w14:textId="46E4747B" w:rsidR="00F14C4A" w:rsidRPr="00E524F5" w:rsidRDefault="00D63739" w:rsidP="00F14C4A">
            <w:pPr>
              <w:tabs>
                <w:tab w:val="left" w:pos="0"/>
                <w:tab w:val="left" w:pos="8640"/>
              </w:tabs>
              <w:rPr>
                <w:rFonts w:eastAsia="標楷體"/>
                <w:szCs w:val="24"/>
              </w:rPr>
            </w:pPr>
            <w:r w:rsidRPr="00E524F5">
              <w:rPr>
                <w:rFonts w:eastAsia="標楷體"/>
                <w:szCs w:val="24"/>
              </w:rPr>
              <w:t>8</w:t>
            </w:r>
          </w:p>
        </w:tc>
        <w:tc>
          <w:tcPr>
            <w:tcW w:w="8753" w:type="dxa"/>
          </w:tcPr>
          <w:p w14:paraId="118000B5" w14:textId="77777777" w:rsidR="00A028F1" w:rsidRPr="00E524F5" w:rsidRDefault="00A028F1" w:rsidP="00A028F1">
            <w:pPr>
              <w:spacing w:line="240" w:lineRule="atLeast"/>
              <w:jc w:val="both"/>
              <w:rPr>
                <w:rFonts w:eastAsia="標楷體"/>
                <w:b/>
              </w:rPr>
            </w:pPr>
            <w:r w:rsidRPr="00E524F5">
              <w:rPr>
                <w:rFonts w:eastAsia="標楷體"/>
                <w:b/>
              </w:rPr>
              <w:t>The Roles of NLRX1 in Regulation of Mitochondrial Function and Innate Immune Response in Macrophages</w:t>
            </w:r>
          </w:p>
          <w:p w14:paraId="70C373A3" w14:textId="77777777" w:rsidR="00A028F1" w:rsidRPr="00E524F5" w:rsidRDefault="00A028F1" w:rsidP="00A028F1">
            <w:pPr>
              <w:jc w:val="both"/>
              <w:rPr>
                <w:rFonts w:eastAsia="標楷體"/>
                <w:b/>
              </w:rPr>
            </w:pPr>
            <w:r w:rsidRPr="00E524F5">
              <w:rPr>
                <w:rFonts w:eastAsia="標楷體"/>
                <w:b/>
              </w:rPr>
              <w:t>探討</w:t>
            </w:r>
            <w:r w:rsidRPr="00E524F5">
              <w:rPr>
                <w:rFonts w:eastAsia="標楷體"/>
                <w:b/>
              </w:rPr>
              <w:t>NLRX1</w:t>
            </w:r>
            <w:r w:rsidRPr="00E524F5">
              <w:rPr>
                <w:rFonts w:eastAsia="標楷體"/>
                <w:b/>
              </w:rPr>
              <w:t>在巨噬細胞中調控粒線體功能及參與先天免疫反應的角色</w:t>
            </w:r>
          </w:p>
          <w:p w14:paraId="1538219D" w14:textId="660E4550" w:rsidR="00A028F1" w:rsidRPr="00E524F5" w:rsidRDefault="00A028F1" w:rsidP="00A028F1">
            <w:pPr>
              <w:spacing w:line="240" w:lineRule="atLeast"/>
              <w:jc w:val="both"/>
              <w:rPr>
                <w:rFonts w:eastAsia="標楷體"/>
                <w:vertAlign w:val="superscript"/>
              </w:rPr>
            </w:pPr>
            <w:r w:rsidRPr="00E524F5">
              <w:rPr>
                <w:rFonts w:eastAsia="標楷體"/>
                <w:u w:val="single"/>
              </w:rPr>
              <w:t>洪翊筑</w:t>
            </w:r>
            <w:r w:rsidRPr="00E524F5">
              <w:rPr>
                <w:rFonts w:eastAsia="標楷體"/>
                <w:vertAlign w:val="superscript"/>
              </w:rPr>
              <w:t>1</w:t>
            </w:r>
            <w:r w:rsidRPr="00E524F5">
              <w:rPr>
                <w:rFonts w:eastAsia="標楷體"/>
              </w:rPr>
              <w:t>,</w:t>
            </w:r>
            <w:r w:rsidRPr="00E524F5">
              <w:rPr>
                <w:rFonts w:eastAsia="標楷體"/>
              </w:rPr>
              <w:t>彭阿魯</w:t>
            </w:r>
            <w:r w:rsidRPr="00E524F5">
              <w:rPr>
                <w:rFonts w:eastAsia="標楷體"/>
                <w:vertAlign w:val="superscript"/>
              </w:rPr>
              <w:t>2</w:t>
            </w:r>
            <w:r w:rsidRPr="00E524F5">
              <w:rPr>
                <w:rFonts w:eastAsia="標楷體"/>
              </w:rPr>
              <w:t>,</w:t>
            </w:r>
            <w:r w:rsidRPr="00E524F5">
              <w:rPr>
                <w:rFonts w:eastAsia="標楷體"/>
              </w:rPr>
              <w:t>林琬琬</w:t>
            </w:r>
            <w:r w:rsidR="00E524F5">
              <w:rPr>
                <w:rFonts w:eastAsia="標楷體"/>
                <w:vertAlign w:val="superscript"/>
              </w:rPr>
              <w:t>1</w:t>
            </w:r>
          </w:p>
          <w:p w14:paraId="20F26BF3" w14:textId="7DBBB475" w:rsidR="00F14C4A" w:rsidRPr="00E524F5" w:rsidRDefault="00A028F1" w:rsidP="00A028F1">
            <w:pPr>
              <w:spacing w:line="240" w:lineRule="atLeast"/>
              <w:jc w:val="both"/>
              <w:rPr>
                <w:rFonts w:eastAsia="標楷體"/>
              </w:rPr>
            </w:pPr>
            <w:r w:rsidRPr="00E524F5">
              <w:rPr>
                <w:rFonts w:eastAsia="標楷體"/>
                <w:vertAlign w:val="superscript"/>
              </w:rPr>
              <w:t>1</w:t>
            </w:r>
            <w:r w:rsidRPr="00E524F5">
              <w:rPr>
                <w:rFonts w:eastAsia="標楷體"/>
              </w:rPr>
              <w:t>台灣大學藥理學研究所</w:t>
            </w:r>
            <w:r w:rsidRPr="00E524F5">
              <w:rPr>
                <w:rFonts w:eastAsia="標楷體"/>
              </w:rPr>
              <w:t xml:space="preserve">  </w:t>
            </w:r>
            <w:r w:rsidRPr="00E524F5">
              <w:rPr>
                <w:rFonts w:eastAsia="標楷體"/>
                <w:vertAlign w:val="superscript"/>
              </w:rPr>
              <w:t>2</w:t>
            </w:r>
            <w:r w:rsidRPr="00E524F5">
              <w:rPr>
                <w:rFonts w:eastAsia="標楷體"/>
              </w:rPr>
              <w:t>台北醫學大學醫學科學研究所</w:t>
            </w:r>
          </w:p>
        </w:tc>
      </w:tr>
      <w:tr w:rsidR="00A028F1" w:rsidRPr="00E524F5" w14:paraId="04B56524" w14:textId="77777777" w:rsidTr="002B3677">
        <w:trPr>
          <w:trHeight w:val="1912"/>
        </w:trPr>
        <w:tc>
          <w:tcPr>
            <w:tcW w:w="843" w:type="dxa"/>
          </w:tcPr>
          <w:p w14:paraId="40630D0D" w14:textId="3DF5CFD9" w:rsidR="00A028F1" w:rsidRPr="00E524F5" w:rsidRDefault="00A028F1" w:rsidP="00F14C4A">
            <w:pPr>
              <w:tabs>
                <w:tab w:val="left" w:pos="0"/>
                <w:tab w:val="left" w:pos="8640"/>
              </w:tabs>
              <w:rPr>
                <w:rFonts w:eastAsia="標楷體"/>
                <w:szCs w:val="24"/>
              </w:rPr>
            </w:pPr>
            <w:r w:rsidRPr="00E524F5">
              <w:rPr>
                <w:rFonts w:eastAsia="標楷體"/>
                <w:szCs w:val="24"/>
              </w:rPr>
              <w:t>9</w:t>
            </w:r>
          </w:p>
        </w:tc>
        <w:tc>
          <w:tcPr>
            <w:tcW w:w="8753" w:type="dxa"/>
          </w:tcPr>
          <w:p w14:paraId="3C21BD04" w14:textId="77777777" w:rsidR="00A028F1" w:rsidRPr="00E524F5" w:rsidRDefault="00A028F1" w:rsidP="00A028F1">
            <w:pPr>
              <w:jc w:val="both"/>
              <w:rPr>
                <w:rFonts w:eastAsia="標楷體"/>
                <w:b/>
                <w:bCs/>
                <w:kern w:val="0"/>
              </w:rPr>
            </w:pPr>
            <w:r w:rsidRPr="00E524F5">
              <w:rPr>
                <w:rFonts w:eastAsia="標楷體"/>
                <w:b/>
                <w:bCs/>
                <w:kern w:val="0"/>
              </w:rPr>
              <w:t>Novel human antibody against VEGFR2 shows therapeutic potential for leukemia and prostate cancer</w:t>
            </w:r>
          </w:p>
          <w:p w14:paraId="2A9457DB" w14:textId="77777777" w:rsidR="00A028F1" w:rsidRPr="00E524F5" w:rsidRDefault="00A028F1" w:rsidP="00A028F1">
            <w:pPr>
              <w:ind w:rightChars="-64" w:right="-154"/>
              <w:jc w:val="both"/>
              <w:rPr>
                <w:rFonts w:eastAsia="標楷體"/>
                <w:b/>
                <w:color w:val="000000"/>
              </w:rPr>
            </w:pPr>
            <w:r w:rsidRPr="00E524F5">
              <w:rPr>
                <w:rFonts w:eastAsia="標楷體"/>
                <w:b/>
                <w:color w:val="000000"/>
              </w:rPr>
              <w:t>研發對白血病與前列腺癌具有高治療潛力之對抗</w:t>
            </w:r>
            <w:r w:rsidRPr="00E524F5">
              <w:rPr>
                <w:rFonts w:eastAsia="標楷體"/>
                <w:b/>
                <w:color w:val="000000"/>
              </w:rPr>
              <w:t>VEGFR2</w:t>
            </w:r>
            <w:r w:rsidRPr="00E524F5">
              <w:rPr>
                <w:rFonts w:eastAsia="標楷體"/>
                <w:b/>
                <w:color w:val="000000"/>
              </w:rPr>
              <w:t>新穎人類抗體</w:t>
            </w:r>
          </w:p>
          <w:p w14:paraId="17FB28BB" w14:textId="47920AE2" w:rsidR="00A028F1" w:rsidRPr="00E524F5" w:rsidRDefault="00A028F1" w:rsidP="00A028F1">
            <w:pPr>
              <w:jc w:val="both"/>
              <w:rPr>
                <w:rFonts w:eastAsia="標楷體"/>
                <w:color w:val="000000"/>
              </w:rPr>
            </w:pPr>
            <w:bookmarkStart w:id="3" w:name="OLE_LINK1"/>
            <w:r w:rsidRPr="00E524F5">
              <w:rPr>
                <w:rFonts w:eastAsia="標楷體"/>
                <w:color w:val="000000"/>
                <w:u w:val="single"/>
              </w:rPr>
              <w:t>呂瑞旻</w:t>
            </w:r>
            <w:r w:rsidRPr="00E524F5">
              <w:rPr>
                <w:rFonts w:eastAsia="標楷體"/>
                <w:b/>
                <w:bCs/>
                <w:iCs/>
                <w:kern w:val="0"/>
                <w:vertAlign w:val="superscript"/>
              </w:rPr>
              <w:t>1</w:t>
            </w:r>
            <w:r w:rsidRPr="00E524F5">
              <w:rPr>
                <w:rFonts w:eastAsia="標楷體"/>
                <w:color w:val="000000"/>
              </w:rPr>
              <w:t xml:space="preserve">, </w:t>
            </w:r>
            <w:r w:rsidRPr="00E524F5">
              <w:rPr>
                <w:rFonts w:eastAsia="標楷體"/>
                <w:color w:val="000000"/>
              </w:rPr>
              <w:t>邱瓊儀</w:t>
            </w:r>
            <w:r w:rsidRPr="00E524F5">
              <w:rPr>
                <w:rFonts w:eastAsia="標楷體"/>
                <w:b/>
                <w:bCs/>
                <w:iCs/>
                <w:kern w:val="0"/>
                <w:vertAlign w:val="superscript"/>
              </w:rPr>
              <w:t>1</w:t>
            </w:r>
            <w:r w:rsidRPr="00E524F5">
              <w:rPr>
                <w:rFonts w:eastAsia="標楷體"/>
                <w:color w:val="000000"/>
              </w:rPr>
              <w:t xml:space="preserve">, </w:t>
            </w:r>
            <w:r w:rsidRPr="00E524F5">
              <w:rPr>
                <w:rFonts w:eastAsia="標楷體"/>
                <w:color w:val="000000"/>
              </w:rPr>
              <w:t>劉怡如</w:t>
            </w:r>
            <w:r w:rsidRPr="00E524F5">
              <w:rPr>
                <w:rFonts w:eastAsia="標楷體"/>
                <w:b/>
                <w:bCs/>
                <w:iCs/>
                <w:kern w:val="0"/>
                <w:vertAlign w:val="superscript"/>
              </w:rPr>
              <w:t>1</w:t>
            </w:r>
            <w:r w:rsidRPr="00E524F5">
              <w:rPr>
                <w:rFonts w:eastAsia="標楷體"/>
                <w:color w:val="000000"/>
              </w:rPr>
              <w:t xml:space="preserve">, </w:t>
            </w:r>
            <w:r w:rsidRPr="00E524F5">
              <w:rPr>
                <w:rFonts w:eastAsia="標楷體"/>
                <w:color w:val="000000"/>
              </w:rPr>
              <w:t>張育綾</w:t>
            </w:r>
            <w:r w:rsidRPr="00E524F5">
              <w:rPr>
                <w:rFonts w:eastAsia="標楷體"/>
                <w:b/>
                <w:bCs/>
                <w:iCs/>
                <w:kern w:val="0"/>
                <w:vertAlign w:val="superscript"/>
              </w:rPr>
              <w:t>1</w:t>
            </w:r>
            <w:r w:rsidRPr="00E524F5">
              <w:rPr>
                <w:rFonts w:eastAsia="標楷體"/>
                <w:color w:val="000000"/>
              </w:rPr>
              <w:t xml:space="preserve">, </w:t>
            </w:r>
            <w:r w:rsidRPr="00E524F5">
              <w:rPr>
                <w:rFonts w:eastAsia="標楷體"/>
                <w:color w:val="000000"/>
              </w:rPr>
              <w:t>劉耀仁</w:t>
            </w:r>
            <w:r w:rsidRPr="00E524F5">
              <w:rPr>
                <w:rFonts w:eastAsia="標楷體"/>
                <w:b/>
                <w:bCs/>
                <w:iCs/>
                <w:kern w:val="0"/>
                <w:vertAlign w:val="superscript"/>
              </w:rPr>
              <w:t>2</w:t>
            </w:r>
            <w:r w:rsidRPr="00E524F5">
              <w:rPr>
                <w:rFonts w:eastAsia="標楷體"/>
                <w:color w:val="000000"/>
              </w:rPr>
              <w:t xml:space="preserve">, </w:t>
            </w:r>
            <w:r w:rsidRPr="00E524F5">
              <w:rPr>
                <w:rFonts w:eastAsia="標楷體"/>
                <w:color w:val="000000"/>
              </w:rPr>
              <w:t>吳漢忠</w:t>
            </w:r>
            <w:bookmarkEnd w:id="3"/>
            <w:r w:rsidRPr="00E524F5">
              <w:rPr>
                <w:rFonts w:eastAsia="標楷體"/>
                <w:b/>
                <w:vertAlign w:val="superscript"/>
              </w:rPr>
              <w:t>1</w:t>
            </w:r>
          </w:p>
          <w:p w14:paraId="32F88FE7" w14:textId="23748B0B" w:rsidR="00A028F1" w:rsidRPr="00E524F5" w:rsidRDefault="00A028F1" w:rsidP="00A028F1">
            <w:pPr>
              <w:jc w:val="both"/>
              <w:rPr>
                <w:rFonts w:eastAsia="標楷體"/>
                <w:color w:val="FF0000"/>
              </w:rPr>
            </w:pPr>
            <w:r w:rsidRPr="00E524F5">
              <w:rPr>
                <w:rFonts w:eastAsia="標楷體"/>
                <w:b/>
                <w:bCs/>
                <w:iCs/>
                <w:kern w:val="0"/>
                <w:vertAlign w:val="superscript"/>
              </w:rPr>
              <w:t>1</w:t>
            </w:r>
            <w:r w:rsidRPr="00E524F5">
              <w:rPr>
                <w:rFonts w:eastAsia="標楷體"/>
                <w:color w:val="000000"/>
              </w:rPr>
              <w:t>中央研究院</w:t>
            </w:r>
            <w:r w:rsidRPr="00E524F5">
              <w:rPr>
                <w:rFonts w:eastAsia="標楷體"/>
                <w:color w:val="000000"/>
              </w:rPr>
              <w:t xml:space="preserve"> </w:t>
            </w:r>
            <w:r w:rsidRPr="00E524F5">
              <w:rPr>
                <w:rFonts w:eastAsia="標楷體"/>
                <w:color w:val="000000"/>
              </w:rPr>
              <w:t>細胞與個體生物學研究所</w:t>
            </w:r>
            <w:r w:rsidRPr="00E524F5">
              <w:rPr>
                <w:rFonts w:eastAsia="標楷體"/>
                <w:color w:val="000000"/>
              </w:rPr>
              <w:t xml:space="preserve"> </w:t>
            </w:r>
            <w:r w:rsidRPr="00E524F5">
              <w:rPr>
                <w:rFonts w:eastAsia="標楷體"/>
                <w:b/>
                <w:bCs/>
                <w:iCs/>
                <w:kern w:val="0"/>
                <w:vertAlign w:val="superscript"/>
              </w:rPr>
              <w:t>2</w:t>
            </w:r>
            <w:r w:rsidRPr="00E524F5">
              <w:rPr>
                <w:rFonts w:eastAsia="標楷體"/>
                <w:color w:val="000000"/>
              </w:rPr>
              <w:t>聯合生物製藥公司</w:t>
            </w:r>
            <w:r w:rsidRPr="00E524F5">
              <w:rPr>
                <w:rFonts w:eastAsia="標楷體"/>
                <w:color w:val="000000"/>
              </w:rPr>
              <w:t xml:space="preserve"> </w:t>
            </w:r>
            <w:r w:rsidRPr="00E524F5">
              <w:rPr>
                <w:rFonts w:eastAsia="標楷體"/>
                <w:color w:val="000000"/>
              </w:rPr>
              <w:t>研發中心</w:t>
            </w:r>
          </w:p>
        </w:tc>
      </w:tr>
      <w:tr w:rsidR="00A028F1" w:rsidRPr="00E524F5" w14:paraId="58CE6874" w14:textId="77777777" w:rsidTr="002B3677">
        <w:trPr>
          <w:trHeight w:val="1912"/>
        </w:trPr>
        <w:tc>
          <w:tcPr>
            <w:tcW w:w="843" w:type="dxa"/>
          </w:tcPr>
          <w:p w14:paraId="267DF838" w14:textId="28EF6D07" w:rsidR="00A028F1" w:rsidRPr="00E524F5" w:rsidRDefault="00A028F1" w:rsidP="00F14C4A">
            <w:pPr>
              <w:tabs>
                <w:tab w:val="left" w:pos="0"/>
                <w:tab w:val="left" w:pos="8640"/>
              </w:tabs>
              <w:rPr>
                <w:rFonts w:eastAsia="標楷體"/>
                <w:szCs w:val="24"/>
              </w:rPr>
            </w:pPr>
            <w:r w:rsidRPr="00E524F5">
              <w:rPr>
                <w:rFonts w:eastAsia="標楷體"/>
                <w:szCs w:val="24"/>
              </w:rPr>
              <w:t>10</w:t>
            </w:r>
          </w:p>
        </w:tc>
        <w:tc>
          <w:tcPr>
            <w:tcW w:w="8753" w:type="dxa"/>
          </w:tcPr>
          <w:p w14:paraId="54738349" w14:textId="77777777" w:rsidR="00A028F1" w:rsidRPr="00E524F5" w:rsidRDefault="00A028F1" w:rsidP="00525B7E">
            <w:pPr>
              <w:jc w:val="both"/>
              <w:rPr>
                <w:rFonts w:eastAsia="標楷體"/>
                <w:b/>
              </w:rPr>
            </w:pPr>
            <w:r w:rsidRPr="00E524F5">
              <w:rPr>
                <w:rFonts w:eastAsia="標楷體"/>
                <w:b/>
              </w:rPr>
              <w:t>STAT3 Cooperates with Phospholipid Scramblase 2 to Suppress Type I Interferon-induced Antiviral and Inflammatory Response</w:t>
            </w:r>
          </w:p>
          <w:p w14:paraId="623A630F" w14:textId="77777777" w:rsidR="00A028F1" w:rsidRPr="00E524F5" w:rsidRDefault="00A028F1" w:rsidP="00A028F1">
            <w:pPr>
              <w:rPr>
                <w:rFonts w:eastAsia="標楷體"/>
                <w:b/>
              </w:rPr>
            </w:pPr>
            <w:r w:rsidRPr="00E524F5">
              <w:rPr>
                <w:rFonts w:eastAsia="標楷體"/>
                <w:b/>
              </w:rPr>
              <w:t>STAT3</w:t>
            </w:r>
            <w:r w:rsidRPr="00E524F5">
              <w:rPr>
                <w:rFonts w:eastAsia="標楷體"/>
                <w:b/>
              </w:rPr>
              <w:t>與磷脂爬行酶協同調節第一型干擾素誘發之抗病毒及發炎反應</w:t>
            </w:r>
          </w:p>
          <w:p w14:paraId="74F72005" w14:textId="77777777" w:rsidR="00A028F1" w:rsidRPr="00E524F5" w:rsidRDefault="00A028F1" w:rsidP="00A028F1">
            <w:pPr>
              <w:rPr>
                <w:rFonts w:eastAsia="標楷體"/>
              </w:rPr>
            </w:pPr>
            <w:r w:rsidRPr="00E524F5">
              <w:rPr>
                <w:rFonts w:eastAsia="標楷體"/>
              </w:rPr>
              <w:t>蔡明勳</w:t>
            </w:r>
            <w:r w:rsidRPr="00E524F5">
              <w:rPr>
                <w:rFonts w:eastAsia="標楷體"/>
              </w:rPr>
              <w:t xml:space="preserve">  </w:t>
            </w:r>
            <w:r w:rsidRPr="00E524F5">
              <w:rPr>
                <w:rFonts w:eastAsia="標楷體"/>
              </w:rPr>
              <w:t>李建國</w:t>
            </w:r>
          </w:p>
          <w:p w14:paraId="49A84E3D" w14:textId="1C146BD4" w:rsidR="00A028F1" w:rsidRPr="00E524F5" w:rsidRDefault="00E524F5" w:rsidP="00E524F5">
            <w:pPr>
              <w:rPr>
                <w:rFonts w:eastAsia="標楷體"/>
              </w:rPr>
            </w:pPr>
            <w:r w:rsidRPr="00E524F5">
              <w:rPr>
                <w:rFonts w:eastAsia="標楷體" w:cs="Times New Roman"/>
              </w:rPr>
              <w:t>台灣大學醫學院</w:t>
            </w:r>
            <w:r w:rsidR="00A028F1" w:rsidRPr="00E524F5">
              <w:rPr>
                <w:rFonts w:eastAsia="標楷體"/>
              </w:rPr>
              <w:t>免疫</w:t>
            </w:r>
            <w:r>
              <w:rPr>
                <w:rFonts w:eastAsia="標楷體" w:hint="eastAsia"/>
              </w:rPr>
              <w:t>學研究</w:t>
            </w:r>
            <w:r w:rsidR="00A028F1" w:rsidRPr="00E524F5">
              <w:rPr>
                <w:rFonts w:eastAsia="標楷體"/>
              </w:rPr>
              <w:t>所</w:t>
            </w:r>
          </w:p>
        </w:tc>
      </w:tr>
      <w:tr w:rsidR="00A028F1" w:rsidRPr="00E524F5" w14:paraId="2C96990B" w14:textId="77777777" w:rsidTr="002B3677">
        <w:trPr>
          <w:trHeight w:val="1897"/>
        </w:trPr>
        <w:tc>
          <w:tcPr>
            <w:tcW w:w="843" w:type="dxa"/>
          </w:tcPr>
          <w:p w14:paraId="19EA0D9C" w14:textId="6BEEC4E6" w:rsidR="00A028F1" w:rsidRPr="00E524F5" w:rsidRDefault="00A028F1" w:rsidP="00F14C4A">
            <w:pPr>
              <w:tabs>
                <w:tab w:val="left" w:pos="0"/>
                <w:tab w:val="left" w:pos="8640"/>
              </w:tabs>
              <w:rPr>
                <w:rFonts w:eastAsia="標楷體"/>
                <w:szCs w:val="24"/>
              </w:rPr>
            </w:pPr>
            <w:r w:rsidRPr="00E524F5">
              <w:rPr>
                <w:rFonts w:eastAsia="標楷體"/>
                <w:szCs w:val="24"/>
              </w:rPr>
              <w:t>11</w:t>
            </w:r>
          </w:p>
        </w:tc>
        <w:tc>
          <w:tcPr>
            <w:tcW w:w="8753" w:type="dxa"/>
          </w:tcPr>
          <w:p w14:paraId="43965881" w14:textId="77777777" w:rsidR="00A517CE" w:rsidRPr="00E524F5" w:rsidRDefault="00A517CE" w:rsidP="00A517CE">
            <w:pPr>
              <w:jc w:val="both"/>
              <w:rPr>
                <w:rFonts w:eastAsia="標楷體" w:cs="Times New Roman"/>
                <w:b/>
                <w:szCs w:val="24"/>
              </w:rPr>
            </w:pPr>
            <w:r w:rsidRPr="00E524F5">
              <w:rPr>
                <w:rFonts w:eastAsia="標楷體" w:cs="Times New Roman"/>
                <w:b/>
                <w:szCs w:val="24"/>
              </w:rPr>
              <w:t>ENO1 promotes lung cancer metastasis via WNT signaling-driven epithelial-mesenchymal transition</w:t>
            </w:r>
          </w:p>
          <w:p w14:paraId="46845709" w14:textId="77777777" w:rsidR="00A517CE" w:rsidRPr="00E524F5" w:rsidRDefault="00A517CE" w:rsidP="00A517CE">
            <w:pPr>
              <w:jc w:val="both"/>
              <w:rPr>
                <w:rFonts w:eastAsia="標楷體" w:cs="Times New Roman"/>
                <w:b/>
                <w:color w:val="000000"/>
                <w:szCs w:val="24"/>
                <w:shd w:val="clear" w:color="auto" w:fill="FEFFFF"/>
              </w:rPr>
            </w:pPr>
            <w:r w:rsidRPr="00E524F5">
              <w:rPr>
                <w:rFonts w:eastAsia="標楷體" w:cs="Times New Roman"/>
                <w:b/>
                <w:color w:val="000000"/>
                <w:szCs w:val="24"/>
                <w:shd w:val="clear" w:color="auto" w:fill="FEFFFF"/>
              </w:rPr>
              <w:t>ENO1</w:t>
            </w:r>
            <w:r w:rsidRPr="00E524F5">
              <w:rPr>
                <w:rFonts w:eastAsia="標楷體" w:cs="Times New Roman"/>
                <w:b/>
                <w:color w:val="000000"/>
                <w:szCs w:val="24"/>
                <w:shd w:val="clear" w:color="auto" w:fill="FEFFFF"/>
              </w:rPr>
              <w:t>蛋白通過</w:t>
            </w:r>
            <w:r w:rsidRPr="00E524F5">
              <w:rPr>
                <w:rFonts w:eastAsia="標楷體" w:cs="Times New Roman"/>
                <w:b/>
                <w:color w:val="000000"/>
                <w:szCs w:val="24"/>
                <w:shd w:val="clear" w:color="auto" w:fill="FEFFFF"/>
              </w:rPr>
              <w:t>WNT</w:t>
            </w:r>
            <w:r w:rsidRPr="00E524F5">
              <w:rPr>
                <w:rFonts w:eastAsia="標楷體" w:cs="Times New Roman"/>
                <w:b/>
                <w:color w:val="000000"/>
                <w:szCs w:val="24"/>
                <w:shd w:val="clear" w:color="auto" w:fill="FEFFFF"/>
              </w:rPr>
              <w:t>信號傳導驅動上皮間充質轉變而促進肺癌細胞轉移的現象</w:t>
            </w:r>
          </w:p>
          <w:p w14:paraId="5E0BC2CB" w14:textId="77777777" w:rsidR="00A517CE" w:rsidRPr="00E524F5" w:rsidRDefault="00A517CE" w:rsidP="00A517CE">
            <w:pPr>
              <w:jc w:val="both"/>
              <w:rPr>
                <w:rFonts w:eastAsia="標楷體" w:cs="Times New Roman"/>
                <w:color w:val="000000"/>
                <w:szCs w:val="24"/>
                <w:shd w:val="clear" w:color="auto" w:fill="FEFFFF"/>
              </w:rPr>
            </w:pPr>
            <w:r w:rsidRPr="00E524F5">
              <w:rPr>
                <w:rFonts w:eastAsia="標楷體" w:cs="Times New Roman"/>
                <w:color w:val="000000"/>
                <w:szCs w:val="24"/>
                <w:u w:val="single"/>
                <w:shd w:val="clear" w:color="auto" w:fill="FEFFFF"/>
              </w:rPr>
              <w:t>李欣蓉</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吳漢忠</w:t>
            </w:r>
          </w:p>
          <w:p w14:paraId="4318E1AE" w14:textId="3085CED7" w:rsidR="00A028F1" w:rsidRPr="00E524F5" w:rsidRDefault="00A517CE" w:rsidP="00A517CE">
            <w:pPr>
              <w:jc w:val="both"/>
              <w:rPr>
                <w:rFonts w:eastAsia="標楷體" w:cs="Times New Roman"/>
                <w:color w:val="000000"/>
                <w:szCs w:val="24"/>
              </w:rPr>
            </w:pPr>
            <w:r w:rsidRPr="00E524F5">
              <w:rPr>
                <w:rFonts w:eastAsia="標楷體" w:cs="Times New Roman"/>
                <w:color w:val="000000"/>
                <w:szCs w:val="24"/>
              </w:rPr>
              <w:t>中央研究院</w:t>
            </w:r>
            <w:r w:rsidRPr="00E524F5">
              <w:rPr>
                <w:rFonts w:eastAsia="標楷體" w:cs="Times New Roman"/>
                <w:color w:val="000000"/>
                <w:szCs w:val="24"/>
              </w:rPr>
              <w:t xml:space="preserve"> </w:t>
            </w:r>
            <w:r w:rsidRPr="00E524F5">
              <w:rPr>
                <w:rFonts w:eastAsia="標楷體" w:cs="Times New Roman"/>
                <w:color w:val="000000"/>
                <w:szCs w:val="24"/>
              </w:rPr>
              <w:t>細胞與個體生物研究所</w:t>
            </w:r>
          </w:p>
        </w:tc>
      </w:tr>
      <w:tr w:rsidR="00A517CE" w:rsidRPr="00E524F5" w14:paraId="21D0FC90" w14:textId="77777777" w:rsidTr="002B3677">
        <w:trPr>
          <w:trHeight w:val="2295"/>
        </w:trPr>
        <w:tc>
          <w:tcPr>
            <w:tcW w:w="843" w:type="dxa"/>
          </w:tcPr>
          <w:p w14:paraId="7943BA50" w14:textId="6B613A7D" w:rsidR="00A517CE" w:rsidRPr="00E524F5" w:rsidRDefault="00A517CE" w:rsidP="00F14C4A">
            <w:pPr>
              <w:tabs>
                <w:tab w:val="left" w:pos="0"/>
                <w:tab w:val="left" w:pos="8640"/>
              </w:tabs>
              <w:rPr>
                <w:rFonts w:eastAsia="標楷體"/>
                <w:szCs w:val="24"/>
              </w:rPr>
            </w:pPr>
            <w:r w:rsidRPr="00E524F5">
              <w:rPr>
                <w:rFonts w:eastAsia="標楷體"/>
                <w:szCs w:val="24"/>
              </w:rPr>
              <w:t>12</w:t>
            </w:r>
          </w:p>
        </w:tc>
        <w:tc>
          <w:tcPr>
            <w:tcW w:w="8753" w:type="dxa"/>
          </w:tcPr>
          <w:p w14:paraId="4E7C4F77" w14:textId="77777777" w:rsidR="00A517CE" w:rsidRPr="00E524F5" w:rsidRDefault="00A517CE" w:rsidP="00525B7E">
            <w:pPr>
              <w:pStyle w:val="af"/>
              <w:rPr>
                <w:rFonts w:eastAsia="標楷體"/>
              </w:rPr>
            </w:pPr>
            <w:r w:rsidRPr="00E524F5">
              <w:rPr>
                <w:rFonts w:eastAsia="標楷體"/>
              </w:rPr>
              <w:t>Galectin-9 Maintains Pancreatic Acinar and Intestinal Paneth Cell Homeostasis by Promoting Lysosome Stabilization and Autophagy</w:t>
            </w:r>
          </w:p>
          <w:p w14:paraId="7981462B" w14:textId="77777777" w:rsidR="00A517CE" w:rsidRPr="00E524F5" w:rsidRDefault="00A517CE" w:rsidP="00A517CE">
            <w:pPr>
              <w:pStyle w:val="HTML"/>
              <w:rPr>
                <w:rFonts w:asciiTheme="minorHAnsi" w:eastAsia="標楷體" w:hAnsiTheme="minorHAnsi" w:cs="Times New Roman"/>
                <w:b/>
                <w:color w:val="000000"/>
                <w:kern w:val="2"/>
              </w:rPr>
            </w:pPr>
            <w:r w:rsidRPr="00E524F5">
              <w:rPr>
                <w:rFonts w:asciiTheme="minorHAnsi" w:eastAsia="標楷體" w:hAnsiTheme="minorHAnsi" w:cs="Times New Roman"/>
                <w:b/>
                <w:color w:val="000000"/>
                <w:kern w:val="2"/>
              </w:rPr>
              <w:t>半乳糖凝集素</w:t>
            </w:r>
            <w:r w:rsidRPr="00E524F5">
              <w:rPr>
                <w:rFonts w:asciiTheme="minorHAnsi" w:eastAsia="標楷體" w:hAnsiTheme="minorHAnsi" w:cs="Times New Roman"/>
                <w:b/>
                <w:color w:val="000000"/>
                <w:kern w:val="2"/>
              </w:rPr>
              <w:t xml:space="preserve">-9 </w:t>
            </w:r>
            <w:r w:rsidRPr="00E524F5">
              <w:rPr>
                <w:rFonts w:asciiTheme="minorHAnsi" w:eastAsia="標楷體" w:hAnsiTheme="minorHAnsi" w:cs="Times New Roman"/>
                <w:b/>
                <w:color w:val="000000"/>
                <w:kern w:val="2"/>
              </w:rPr>
              <w:t>透過促進溶酶體的穩定及自噬作用以維持胰臟腺泡腺細胞和腸道潘氏細胞的恆定</w:t>
            </w:r>
          </w:p>
          <w:p w14:paraId="6F6DEAE9" w14:textId="124EB7B6" w:rsidR="00A517CE" w:rsidRPr="00E524F5" w:rsidRDefault="00A517CE" w:rsidP="00A517CE">
            <w:pPr>
              <w:pStyle w:val="HTML"/>
              <w:rPr>
                <w:rFonts w:asciiTheme="minorHAnsi" w:eastAsia="標楷體" w:hAnsiTheme="minorHAnsi" w:cs="Times New Roman"/>
                <w:color w:val="000000"/>
                <w:kern w:val="2"/>
              </w:rPr>
            </w:pPr>
            <w:r w:rsidRPr="00E524F5">
              <w:rPr>
                <w:rFonts w:asciiTheme="minorHAnsi" w:eastAsia="標楷體" w:hAnsiTheme="minorHAnsi" w:cs="Times New Roman"/>
                <w:color w:val="000000"/>
                <w:kern w:val="2"/>
                <w:u w:val="single"/>
              </w:rPr>
              <w:t>呂學翰</w:t>
            </w:r>
            <w:r w:rsidR="00E524F5">
              <w:rPr>
                <w:rFonts w:asciiTheme="minorHAnsi" w:eastAsia="標楷體" w:hAnsiTheme="minorHAnsi" w:cs="Times New Roman"/>
                <w:color w:val="000000"/>
                <w:kern w:val="2"/>
              </w:rPr>
              <w:t xml:space="preserve"> </w:t>
            </w:r>
            <w:r w:rsidR="00E524F5">
              <w:rPr>
                <w:rFonts w:asciiTheme="minorHAnsi" w:eastAsia="標楷體" w:hAnsiTheme="minorHAnsi" w:cs="Times New Roman"/>
                <w:color w:val="000000"/>
                <w:kern w:val="2"/>
              </w:rPr>
              <w:t>蘇塔克</w:t>
            </w:r>
            <w:r w:rsidR="00E524F5">
              <w:rPr>
                <w:rFonts w:asciiTheme="minorHAnsi" w:eastAsia="標楷體" w:hAnsiTheme="minorHAnsi" w:cs="Times New Roman"/>
                <w:color w:val="000000"/>
                <w:kern w:val="2"/>
              </w:rPr>
              <w:t xml:space="preserve"> </w:t>
            </w:r>
            <w:r w:rsidR="00E524F5">
              <w:rPr>
                <w:rFonts w:asciiTheme="minorHAnsi" w:eastAsia="標楷體" w:hAnsiTheme="minorHAnsi" w:cs="Times New Roman"/>
                <w:color w:val="000000"/>
                <w:kern w:val="2"/>
              </w:rPr>
              <w:t>劉明哲</w:t>
            </w:r>
            <w:r w:rsidR="00E524F5">
              <w:rPr>
                <w:rFonts w:asciiTheme="minorHAnsi" w:eastAsia="標楷體" w:hAnsiTheme="minorHAnsi" w:cs="Times New Roman"/>
                <w:color w:val="000000"/>
                <w:kern w:val="2"/>
              </w:rPr>
              <w:t xml:space="preserve"> </w:t>
            </w:r>
            <w:r w:rsidRPr="00E524F5">
              <w:rPr>
                <w:rFonts w:asciiTheme="minorHAnsi" w:eastAsia="標楷體" w:hAnsiTheme="minorHAnsi" w:cs="Times New Roman"/>
                <w:color w:val="000000"/>
                <w:kern w:val="2"/>
              </w:rPr>
              <w:t>徐志文</w:t>
            </w:r>
          </w:p>
          <w:p w14:paraId="364F7890" w14:textId="7075FB22" w:rsidR="00A517CE" w:rsidRPr="00E524F5" w:rsidRDefault="00E524F5" w:rsidP="00A517CE">
            <w:pPr>
              <w:pStyle w:val="HTML"/>
              <w:rPr>
                <w:rFonts w:asciiTheme="minorHAnsi" w:eastAsia="標楷體" w:hAnsiTheme="minorHAnsi" w:cs="Times New Roman"/>
                <w:color w:val="000000"/>
                <w:kern w:val="2"/>
              </w:rPr>
            </w:pPr>
            <w:r>
              <w:rPr>
                <w:rFonts w:asciiTheme="minorHAnsi" w:eastAsia="標楷體" w:hAnsiTheme="minorHAnsi" w:cs="Times New Roman"/>
                <w:color w:val="000000"/>
                <w:kern w:val="2"/>
              </w:rPr>
              <w:t>中央研究院</w:t>
            </w:r>
            <w:r w:rsidR="00A517CE" w:rsidRPr="00E524F5">
              <w:rPr>
                <w:rFonts w:asciiTheme="minorHAnsi" w:eastAsia="標楷體" w:hAnsiTheme="minorHAnsi" w:cs="Times New Roman"/>
                <w:color w:val="000000"/>
                <w:kern w:val="2"/>
              </w:rPr>
              <w:t>生物醫學科學研究所</w:t>
            </w:r>
          </w:p>
        </w:tc>
      </w:tr>
    </w:tbl>
    <w:p w14:paraId="70B1CBFF" w14:textId="77777777" w:rsidR="00A517CE" w:rsidRPr="00E524F5" w:rsidRDefault="00A517CE">
      <w:pPr>
        <w:rPr>
          <w:rFonts w:eastAsia="標楷體"/>
        </w:rPr>
      </w:pPr>
      <w:r w:rsidRPr="00E524F5">
        <w:rPr>
          <w:rFonts w:eastAsia="標楷體"/>
        </w:rPr>
        <w:br w:type="page"/>
      </w:r>
    </w:p>
    <w:tbl>
      <w:tblPr>
        <w:tblStyle w:val="a3"/>
        <w:tblW w:w="9581" w:type="dxa"/>
        <w:tblLook w:val="04A0" w:firstRow="1" w:lastRow="0" w:firstColumn="1" w:lastColumn="0" w:noHBand="0" w:noVBand="1"/>
      </w:tblPr>
      <w:tblGrid>
        <w:gridCol w:w="841"/>
        <w:gridCol w:w="8740"/>
      </w:tblGrid>
      <w:tr w:rsidR="00A517CE" w:rsidRPr="00E524F5" w14:paraId="4310A265" w14:textId="77777777" w:rsidTr="002B3677">
        <w:trPr>
          <w:trHeight w:val="1909"/>
        </w:trPr>
        <w:tc>
          <w:tcPr>
            <w:tcW w:w="841" w:type="dxa"/>
          </w:tcPr>
          <w:p w14:paraId="4FE8F512" w14:textId="1EEFCDAB" w:rsidR="00A517CE" w:rsidRPr="00E524F5" w:rsidRDefault="00A517CE" w:rsidP="00F14C4A">
            <w:pPr>
              <w:tabs>
                <w:tab w:val="left" w:pos="0"/>
                <w:tab w:val="left" w:pos="8640"/>
              </w:tabs>
              <w:rPr>
                <w:rFonts w:eastAsia="標楷體"/>
                <w:szCs w:val="24"/>
              </w:rPr>
            </w:pPr>
            <w:r w:rsidRPr="00E524F5">
              <w:rPr>
                <w:rFonts w:eastAsia="標楷體"/>
                <w:szCs w:val="24"/>
              </w:rPr>
              <w:lastRenderedPageBreak/>
              <w:t>13</w:t>
            </w:r>
          </w:p>
        </w:tc>
        <w:tc>
          <w:tcPr>
            <w:tcW w:w="8740" w:type="dxa"/>
          </w:tcPr>
          <w:p w14:paraId="59AB71FE" w14:textId="77777777" w:rsidR="00A517CE" w:rsidRPr="00E524F5" w:rsidRDefault="00A517CE" w:rsidP="00A517CE">
            <w:pPr>
              <w:jc w:val="both"/>
              <w:rPr>
                <w:rFonts w:eastAsia="標楷體"/>
                <w:b/>
                <w:bCs/>
                <w:kern w:val="0"/>
              </w:rPr>
            </w:pPr>
            <w:r w:rsidRPr="00E524F5">
              <w:rPr>
                <w:rFonts w:eastAsia="標楷體"/>
                <w:b/>
                <w:bCs/>
                <w:kern w:val="0"/>
              </w:rPr>
              <w:t>Inhibition of EpCAM signaling induces apoptosis in colon cancer cells through AKT-FOXO3a cascade</w:t>
            </w:r>
          </w:p>
          <w:p w14:paraId="76498910" w14:textId="77777777" w:rsidR="00A517CE" w:rsidRPr="00E524F5" w:rsidRDefault="00A517CE" w:rsidP="00A517CE">
            <w:pPr>
              <w:jc w:val="both"/>
              <w:rPr>
                <w:rFonts w:eastAsia="標楷體"/>
                <w:b/>
                <w:color w:val="000000"/>
              </w:rPr>
            </w:pPr>
            <w:r w:rsidRPr="00E524F5">
              <w:rPr>
                <w:rFonts w:eastAsia="標楷體"/>
                <w:b/>
                <w:color w:val="000000"/>
              </w:rPr>
              <w:t>抑制</w:t>
            </w:r>
            <w:r w:rsidRPr="00E524F5">
              <w:rPr>
                <w:rFonts w:eastAsia="標楷體"/>
                <w:b/>
                <w:color w:val="000000"/>
              </w:rPr>
              <w:t>EpCAM</w:t>
            </w:r>
            <w:r w:rsidRPr="00E524F5">
              <w:rPr>
                <w:rFonts w:eastAsia="標楷體"/>
                <w:b/>
                <w:color w:val="000000"/>
              </w:rPr>
              <w:t>的訊號傳遞會藉由</w:t>
            </w:r>
            <w:r w:rsidRPr="00E524F5">
              <w:rPr>
                <w:rFonts w:eastAsia="標楷體"/>
                <w:b/>
                <w:color w:val="000000"/>
              </w:rPr>
              <w:t>AKT-FOXO3a</w:t>
            </w:r>
            <w:r w:rsidRPr="00E524F5">
              <w:rPr>
                <w:rFonts w:eastAsia="標楷體"/>
                <w:b/>
                <w:color w:val="000000"/>
              </w:rPr>
              <w:t>的作用而引起大腸癌細胞的凋亡</w:t>
            </w:r>
          </w:p>
          <w:p w14:paraId="7E1C234B" w14:textId="3716DD7C" w:rsidR="00A517CE" w:rsidRPr="00E524F5" w:rsidRDefault="00A517CE" w:rsidP="00A517CE">
            <w:pPr>
              <w:jc w:val="both"/>
              <w:rPr>
                <w:rFonts w:eastAsia="標楷體"/>
                <w:color w:val="000000"/>
              </w:rPr>
            </w:pPr>
            <w:r w:rsidRPr="00E524F5">
              <w:rPr>
                <w:rFonts w:eastAsia="標楷體"/>
                <w:color w:val="000000"/>
                <w:u w:val="single"/>
              </w:rPr>
              <w:t>梁剛豪</w:t>
            </w:r>
            <w:r w:rsidR="00E524F5">
              <w:rPr>
                <w:rFonts w:eastAsia="標楷體"/>
                <w:color w:val="000000"/>
              </w:rPr>
              <w:t xml:space="preserve"> </w:t>
            </w:r>
            <w:r w:rsidRPr="00E524F5">
              <w:rPr>
                <w:rFonts w:eastAsia="標楷體"/>
                <w:color w:val="000000"/>
              </w:rPr>
              <w:t>賴俊凱</w:t>
            </w:r>
            <w:r w:rsidR="00E524F5">
              <w:rPr>
                <w:rFonts w:eastAsia="標楷體"/>
                <w:color w:val="000000"/>
              </w:rPr>
              <w:t xml:space="preserve"> </w:t>
            </w:r>
            <w:r w:rsidRPr="00E524F5">
              <w:rPr>
                <w:rFonts w:eastAsia="標楷體"/>
                <w:color w:val="000000"/>
              </w:rPr>
              <w:t>藍濬鑫</w:t>
            </w:r>
            <w:r w:rsidR="00E524F5">
              <w:rPr>
                <w:rFonts w:eastAsia="標楷體"/>
                <w:color w:val="000000"/>
              </w:rPr>
              <w:t xml:space="preserve"> </w:t>
            </w:r>
            <w:r w:rsidRPr="00E524F5">
              <w:rPr>
                <w:rFonts w:eastAsia="標楷體"/>
                <w:color w:val="000000"/>
              </w:rPr>
              <w:t>廖美英</w:t>
            </w:r>
            <w:r w:rsidR="00E524F5">
              <w:rPr>
                <w:rFonts w:eastAsia="標楷體"/>
                <w:color w:val="000000"/>
              </w:rPr>
              <w:t xml:space="preserve"> </w:t>
            </w:r>
            <w:r w:rsidRPr="00E524F5">
              <w:rPr>
                <w:rFonts w:eastAsia="標楷體"/>
                <w:color w:val="000000"/>
              </w:rPr>
              <w:t>洪紹喜</w:t>
            </w:r>
            <w:r w:rsidR="00E524F5">
              <w:rPr>
                <w:rFonts w:eastAsia="標楷體"/>
                <w:color w:val="000000"/>
              </w:rPr>
              <w:t xml:space="preserve"> </w:t>
            </w:r>
            <w:r w:rsidRPr="00E524F5">
              <w:rPr>
                <w:rFonts w:eastAsia="標楷體"/>
                <w:color w:val="000000"/>
              </w:rPr>
              <w:t>陳皓年</w:t>
            </w:r>
            <w:r w:rsidRPr="00E524F5">
              <w:rPr>
                <w:rFonts w:eastAsia="標楷體"/>
                <w:color w:val="000000"/>
              </w:rPr>
              <w:t xml:space="preserve"> </w:t>
            </w:r>
            <w:r w:rsidRPr="00E524F5">
              <w:rPr>
                <w:rFonts w:eastAsia="標楷體"/>
                <w:color w:val="000000"/>
              </w:rPr>
              <w:t>莊宜庭</w:t>
            </w:r>
            <w:r w:rsidR="00E524F5">
              <w:rPr>
                <w:rFonts w:eastAsia="標楷體"/>
                <w:color w:val="000000"/>
              </w:rPr>
              <w:t xml:space="preserve"> </w:t>
            </w:r>
            <w:r w:rsidRPr="00E524F5">
              <w:rPr>
                <w:rFonts w:eastAsia="標楷體"/>
                <w:color w:val="000000"/>
              </w:rPr>
              <w:t>吳漢忠</w:t>
            </w:r>
          </w:p>
          <w:p w14:paraId="370E84FD" w14:textId="735BAC59" w:rsidR="00A517CE" w:rsidRPr="00E524F5" w:rsidRDefault="00A517CE" w:rsidP="00A517CE">
            <w:pPr>
              <w:rPr>
                <w:rFonts w:eastAsia="標楷體"/>
                <w:color w:val="000000"/>
              </w:rPr>
            </w:pPr>
            <w:r w:rsidRPr="00E524F5">
              <w:rPr>
                <w:rFonts w:eastAsia="標楷體"/>
                <w:color w:val="000000"/>
              </w:rPr>
              <w:t>中央研究院細胞與個體生物學研究所</w:t>
            </w:r>
          </w:p>
        </w:tc>
      </w:tr>
      <w:tr w:rsidR="00A517CE" w:rsidRPr="00E524F5" w14:paraId="5EE1ADB1" w14:textId="77777777" w:rsidTr="002B3677">
        <w:trPr>
          <w:trHeight w:val="2275"/>
        </w:trPr>
        <w:tc>
          <w:tcPr>
            <w:tcW w:w="841" w:type="dxa"/>
          </w:tcPr>
          <w:p w14:paraId="253C00C9" w14:textId="031922C2" w:rsidR="00A517CE" w:rsidRPr="00E524F5" w:rsidRDefault="00A517CE" w:rsidP="00F14C4A">
            <w:pPr>
              <w:tabs>
                <w:tab w:val="left" w:pos="0"/>
                <w:tab w:val="left" w:pos="8640"/>
              </w:tabs>
              <w:rPr>
                <w:rFonts w:eastAsia="標楷體"/>
                <w:szCs w:val="24"/>
              </w:rPr>
            </w:pPr>
            <w:r w:rsidRPr="00E524F5">
              <w:rPr>
                <w:rFonts w:eastAsia="標楷體"/>
                <w:szCs w:val="24"/>
              </w:rPr>
              <w:t>14</w:t>
            </w:r>
          </w:p>
        </w:tc>
        <w:tc>
          <w:tcPr>
            <w:tcW w:w="8740" w:type="dxa"/>
          </w:tcPr>
          <w:p w14:paraId="354E6A34" w14:textId="77777777" w:rsidR="00A517CE" w:rsidRPr="00E524F5" w:rsidRDefault="00A517CE" w:rsidP="00525B7E">
            <w:pPr>
              <w:jc w:val="both"/>
              <w:rPr>
                <w:rFonts w:eastAsia="標楷體" w:cs="Times New Roman"/>
                <w:b/>
                <w:kern w:val="0"/>
                <w:szCs w:val="24"/>
              </w:rPr>
            </w:pPr>
            <w:r w:rsidRPr="00E524F5">
              <w:rPr>
                <w:rFonts w:eastAsia="標楷體" w:cs="Times New Roman"/>
                <w:b/>
                <w:kern w:val="0"/>
                <w:szCs w:val="24"/>
              </w:rPr>
              <w:t>The roles of glycosylation in EpCAM on proliferation, regulated intramembrane proteolysis (RIP) and epithelial to mesenchymal transition (EMT) in colon cancer cell</w:t>
            </w:r>
          </w:p>
          <w:p w14:paraId="29D9D207" w14:textId="77777777" w:rsidR="00A517CE" w:rsidRPr="00E524F5" w:rsidRDefault="00A517CE" w:rsidP="00A517CE">
            <w:pPr>
              <w:rPr>
                <w:rFonts w:eastAsia="標楷體" w:cs="新細明體"/>
              </w:rPr>
            </w:pPr>
            <w:r w:rsidRPr="00E524F5">
              <w:rPr>
                <w:rFonts w:eastAsia="標楷體"/>
                <w:b/>
              </w:rPr>
              <w:t>EpCAM</w:t>
            </w:r>
            <w:r w:rsidRPr="00E524F5">
              <w:rPr>
                <w:rFonts w:eastAsia="標楷體"/>
                <w:b/>
              </w:rPr>
              <w:t>醣基化對於大腸癌細胞增生</w:t>
            </w:r>
            <w:r w:rsidRPr="00E524F5">
              <w:rPr>
                <w:rFonts w:eastAsia="標楷體" w:cs="新細明體"/>
                <w:b/>
              </w:rPr>
              <w:t>、受控膜内蛋白水解</w:t>
            </w:r>
            <w:r w:rsidRPr="00E524F5">
              <w:rPr>
                <w:rFonts w:eastAsia="標楷體"/>
                <w:b/>
              </w:rPr>
              <w:t>(RIP)</w:t>
            </w:r>
            <w:r w:rsidRPr="00E524F5">
              <w:rPr>
                <w:rFonts w:eastAsia="標楷體" w:cs="新細明體"/>
                <w:b/>
              </w:rPr>
              <w:t>與上皮間質轉換</w:t>
            </w:r>
            <w:r w:rsidRPr="00E524F5">
              <w:rPr>
                <w:rFonts w:eastAsia="標楷體"/>
                <w:b/>
              </w:rPr>
              <w:t>(EMT)</w:t>
            </w:r>
            <w:r w:rsidRPr="00E524F5">
              <w:rPr>
                <w:rFonts w:eastAsia="標楷體" w:cs="新細明體"/>
                <w:b/>
              </w:rPr>
              <w:t>之調控能力探討</w:t>
            </w:r>
          </w:p>
          <w:p w14:paraId="245B2A9D" w14:textId="77777777" w:rsidR="00A517CE" w:rsidRPr="00E524F5" w:rsidRDefault="00A517CE" w:rsidP="00A517CE">
            <w:pPr>
              <w:rPr>
                <w:rFonts w:eastAsia="標楷體"/>
              </w:rPr>
            </w:pPr>
            <w:r w:rsidRPr="00E524F5">
              <w:rPr>
                <w:rFonts w:eastAsia="標楷體" w:cs="新細明體"/>
                <w:u w:val="single"/>
              </w:rPr>
              <w:t>李志昭</w:t>
            </w:r>
            <w:r w:rsidRPr="00E524F5">
              <w:rPr>
                <w:rFonts w:eastAsia="標楷體" w:cs="新細明體"/>
              </w:rPr>
              <w:t xml:space="preserve"> </w:t>
            </w:r>
            <w:r w:rsidRPr="00E524F5">
              <w:rPr>
                <w:rFonts w:eastAsia="標楷體" w:cs="新細明體"/>
              </w:rPr>
              <w:t>蘇士傑</w:t>
            </w:r>
            <w:r w:rsidRPr="00E524F5">
              <w:rPr>
                <w:rFonts w:eastAsia="標楷體" w:cs="新細明體"/>
              </w:rPr>
              <w:t xml:space="preserve"> </w:t>
            </w:r>
            <w:r w:rsidRPr="00E524F5">
              <w:rPr>
                <w:rFonts w:eastAsia="標楷體" w:cs="新細明體"/>
              </w:rPr>
              <w:t>莊宜婷</w:t>
            </w:r>
            <w:r w:rsidRPr="00E524F5">
              <w:rPr>
                <w:rFonts w:eastAsia="標楷體" w:cs="新細明體"/>
              </w:rPr>
              <w:t xml:space="preserve"> </w:t>
            </w:r>
            <w:r w:rsidRPr="00E524F5">
              <w:rPr>
                <w:rFonts w:eastAsia="標楷體" w:cs="新細明體"/>
              </w:rPr>
              <w:t>林佳慶</w:t>
            </w:r>
            <w:r w:rsidRPr="00E524F5">
              <w:rPr>
                <w:rFonts w:eastAsia="標楷體" w:cs="新細明體"/>
              </w:rPr>
              <w:t xml:space="preserve"> </w:t>
            </w:r>
            <w:r w:rsidRPr="00E524F5">
              <w:rPr>
                <w:rFonts w:eastAsia="標楷體" w:cs="新細明體"/>
              </w:rPr>
              <w:t>吳漢忠</w:t>
            </w:r>
          </w:p>
          <w:p w14:paraId="09F6DF50" w14:textId="06A10D64" w:rsidR="00A517CE" w:rsidRPr="00E524F5" w:rsidRDefault="00A517CE" w:rsidP="00A517CE">
            <w:pPr>
              <w:rPr>
                <w:rFonts w:eastAsia="標楷體"/>
              </w:rPr>
            </w:pPr>
            <w:r w:rsidRPr="00E524F5">
              <w:rPr>
                <w:rFonts w:eastAsia="標楷體"/>
              </w:rPr>
              <w:t>中央研究院細胞與個體生物學研究所</w:t>
            </w:r>
            <w:r w:rsidRPr="00E524F5">
              <w:rPr>
                <w:rFonts w:eastAsia="標楷體"/>
              </w:rPr>
              <w:t xml:space="preserve"> </w:t>
            </w:r>
            <w:r w:rsidRPr="00E524F5">
              <w:rPr>
                <w:rFonts w:eastAsia="標楷體"/>
              </w:rPr>
              <w:t>中央研究院基因體研究中心</w:t>
            </w:r>
          </w:p>
        </w:tc>
      </w:tr>
      <w:tr w:rsidR="00A517CE" w:rsidRPr="00E524F5" w14:paraId="77236F85" w14:textId="77777777" w:rsidTr="002B3677">
        <w:trPr>
          <w:trHeight w:val="1526"/>
        </w:trPr>
        <w:tc>
          <w:tcPr>
            <w:tcW w:w="841" w:type="dxa"/>
          </w:tcPr>
          <w:p w14:paraId="62C05C82" w14:textId="5E333CDB" w:rsidR="00A517CE" w:rsidRPr="00E524F5" w:rsidRDefault="00A517CE" w:rsidP="00F14C4A">
            <w:pPr>
              <w:tabs>
                <w:tab w:val="left" w:pos="0"/>
                <w:tab w:val="left" w:pos="8640"/>
              </w:tabs>
              <w:rPr>
                <w:rFonts w:eastAsia="標楷體"/>
                <w:szCs w:val="24"/>
              </w:rPr>
            </w:pPr>
            <w:r w:rsidRPr="00E524F5">
              <w:rPr>
                <w:rFonts w:eastAsia="標楷體"/>
                <w:szCs w:val="24"/>
              </w:rPr>
              <w:t>15</w:t>
            </w:r>
          </w:p>
        </w:tc>
        <w:tc>
          <w:tcPr>
            <w:tcW w:w="8740" w:type="dxa"/>
          </w:tcPr>
          <w:p w14:paraId="244BF4FE" w14:textId="77777777" w:rsidR="00A517CE" w:rsidRPr="00E524F5" w:rsidRDefault="00A517CE" w:rsidP="00A517CE">
            <w:pPr>
              <w:widowControl/>
              <w:shd w:val="clear" w:color="auto" w:fill="FFFFFF"/>
              <w:spacing w:line="305" w:lineRule="atLeast"/>
              <w:rPr>
                <w:rFonts w:eastAsia="標楷體" w:cs="Times New Roman"/>
                <w:b/>
                <w:bCs/>
                <w:color w:val="000000"/>
                <w:shd w:val="clear" w:color="auto" w:fill="FFFFFF"/>
              </w:rPr>
            </w:pPr>
            <w:r w:rsidRPr="00E524F5">
              <w:rPr>
                <w:rFonts w:eastAsia="標楷體" w:cs="Times New Roman"/>
                <w:b/>
                <w:bCs/>
                <w:color w:val="000000"/>
                <w:shd w:val="clear" w:color="auto" w:fill="FFFFFF"/>
              </w:rPr>
              <w:t>Risk Factors For Cat Sensitization In Young Children With Asthma Or Allergic Rhinitis</w:t>
            </w:r>
          </w:p>
          <w:p w14:paraId="43C84061" w14:textId="77777777" w:rsidR="00A517CE" w:rsidRPr="00E524F5" w:rsidRDefault="00A517CE" w:rsidP="00A517CE">
            <w:pPr>
              <w:widowControl/>
              <w:shd w:val="clear" w:color="auto" w:fill="FFFFFF"/>
              <w:rPr>
                <w:rFonts w:eastAsia="標楷體" w:cs="細明體"/>
                <w:b/>
                <w:color w:val="000000" w:themeColor="text1"/>
                <w:shd w:val="clear" w:color="auto" w:fill="FFFFFF"/>
              </w:rPr>
            </w:pPr>
            <w:r w:rsidRPr="00E524F5">
              <w:rPr>
                <w:rFonts w:eastAsia="標楷體" w:cs="細明體"/>
                <w:b/>
                <w:color w:val="000000" w:themeColor="text1"/>
                <w:shd w:val="clear" w:color="auto" w:fill="FFFFFF"/>
              </w:rPr>
              <w:t>有氣喘或是過敏性鼻炎的幼兒對貓毛過敏的危險因子</w:t>
            </w:r>
          </w:p>
          <w:p w14:paraId="745AB4C2" w14:textId="09E5F64A" w:rsidR="00A517CE" w:rsidRPr="00E524F5" w:rsidRDefault="00A517CE" w:rsidP="00A517CE">
            <w:pPr>
              <w:widowControl/>
              <w:shd w:val="clear" w:color="auto" w:fill="FFFFFF"/>
              <w:rPr>
                <w:rFonts w:eastAsia="標楷體" w:cs="細明體"/>
                <w:color w:val="000000" w:themeColor="text1"/>
                <w:shd w:val="clear" w:color="auto" w:fill="FFFFFF"/>
              </w:rPr>
            </w:pPr>
            <w:r w:rsidRPr="00E524F5">
              <w:rPr>
                <w:rFonts w:eastAsia="標楷體" w:cs="細明體"/>
                <w:color w:val="000000" w:themeColor="text1"/>
                <w:u w:val="single"/>
                <w:shd w:val="clear" w:color="auto" w:fill="FFFFFF"/>
              </w:rPr>
              <w:t>方麗菁</w:t>
            </w:r>
            <w:r w:rsidR="00E524F5">
              <w:rPr>
                <w:rFonts w:eastAsia="標楷體" w:cs="細明體"/>
                <w:u w:val="single"/>
                <w:vertAlign w:val="superscript"/>
              </w:rPr>
              <w:t>1</w:t>
            </w:r>
            <w:r w:rsidRPr="00E524F5">
              <w:rPr>
                <w:rFonts w:eastAsia="標楷體" w:cs="細明體"/>
                <w:color w:val="000000" w:themeColor="text1"/>
                <w:shd w:val="clear" w:color="auto" w:fill="FFFFFF"/>
              </w:rPr>
              <w:t>，徐世達</w:t>
            </w:r>
            <w:r w:rsidRPr="00E524F5">
              <w:rPr>
                <w:rFonts w:eastAsia="標楷體" w:cs="細明體"/>
                <w:vertAlign w:val="superscript"/>
              </w:rPr>
              <w:t xml:space="preserve"> </w:t>
            </w:r>
            <w:r w:rsidR="00E524F5">
              <w:rPr>
                <w:rFonts w:eastAsia="標楷體" w:cs="細明體"/>
                <w:vertAlign w:val="superscript"/>
              </w:rPr>
              <w:t xml:space="preserve">1,2 </w:t>
            </w:r>
          </w:p>
          <w:p w14:paraId="08A9DA2C" w14:textId="0F7CF364" w:rsidR="00A517CE" w:rsidRPr="00E524F5" w:rsidRDefault="00E524F5" w:rsidP="00E524F5">
            <w:pPr>
              <w:widowControl/>
              <w:shd w:val="clear" w:color="auto" w:fill="FFFFFF"/>
              <w:rPr>
                <w:rFonts w:eastAsia="標楷體" w:cs="細明體"/>
                <w:color w:val="000000"/>
                <w:shd w:val="clear" w:color="auto" w:fill="FFFFFF"/>
              </w:rPr>
            </w:pPr>
            <w:r>
              <w:rPr>
                <w:rFonts w:eastAsia="標楷體" w:cs="細明體"/>
                <w:vertAlign w:val="superscript"/>
              </w:rPr>
              <w:t>1</w:t>
            </w:r>
            <w:r w:rsidR="00A517CE" w:rsidRPr="00E524F5">
              <w:rPr>
                <w:rFonts w:eastAsia="標楷體" w:cs="細明體"/>
                <w:color w:val="000000" w:themeColor="text1"/>
                <w:shd w:val="clear" w:color="auto" w:fill="FFFFFF"/>
              </w:rPr>
              <w:t>台北馬偕醫院兒童過敏免疫風濕科</w:t>
            </w:r>
            <w:r w:rsidR="00A517CE" w:rsidRPr="00E524F5">
              <w:rPr>
                <w:rFonts w:eastAsia="標楷體" w:cs="細明體"/>
                <w:vertAlign w:val="superscript"/>
              </w:rPr>
              <w:t xml:space="preserve">  </w:t>
            </w:r>
            <w:r>
              <w:rPr>
                <w:rFonts w:eastAsia="標楷體" w:cs="細明體"/>
                <w:vertAlign w:val="superscript"/>
              </w:rPr>
              <w:t>2</w:t>
            </w:r>
            <w:r w:rsidR="00A517CE" w:rsidRPr="00E524F5">
              <w:rPr>
                <w:rFonts w:eastAsia="標楷體" w:cs="細明體"/>
                <w:color w:val="000000"/>
                <w:shd w:val="clear" w:color="auto" w:fill="FFFFFF"/>
              </w:rPr>
              <w:t>馬偕醫學院</w:t>
            </w:r>
          </w:p>
        </w:tc>
      </w:tr>
      <w:tr w:rsidR="00A517CE" w:rsidRPr="00E524F5" w14:paraId="7951A3EC" w14:textId="77777777" w:rsidTr="002B3677">
        <w:trPr>
          <w:trHeight w:val="1526"/>
        </w:trPr>
        <w:tc>
          <w:tcPr>
            <w:tcW w:w="841" w:type="dxa"/>
          </w:tcPr>
          <w:p w14:paraId="7EEA3D5A" w14:textId="4D4589D4" w:rsidR="00A517CE" w:rsidRPr="00E524F5" w:rsidRDefault="00A517CE" w:rsidP="00F14C4A">
            <w:pPr>
              <w:tabs>
                <w:tab w:val="left" w:pos="0"/>
                <w:tab w:val="left" w:pos="8640"/>
              </w:tabs>
              <w:rPr>
                <w:rFonts w:eastAsia="標楷體"/>
                <w:szCs w:val="24"/>
              </w:rPr>
            </w:pPr>
            <w:r w:rsidRPr="00E524F5">
              <w:rPr>
                <w:rFonts w:eastAsia="標楷體"/>
                <w:szCs w:val="24"/>
              </w:rPr>
              <w:t>16</w:t>
            </w:r>
          </w:p>
        </w:tc>
        <w:tc>
          <w:tcPr>
            <w:tcW w:w="8740" w:type="dxa"/>
          </w:tcPr>
          <w:p w14:paraId="208B01E8" w14:textId="77777777" w:rsidR="00A517CE" w:rsidRPr="00E524F5" w:rsidRDefault="00A517CE" w:rsidP="00A517CE">
            <w:pPr>
              <w:rPr>
                <w:rFonts w:eastAsia="標楷體" w:cs="Times New Roman"/>
                <w:b/>
                <w:bCs/>
              </w:rPr>
            </w:pPr>
            <w:r w:rsidRPr="00E524F5">
              <w:rPr>
                <w:rFonts w:eastAsia="標楷體" w:cs="Times New Roman"/>
                <w:b/>
                <w:bCs/>
              </w:rPr>
              <w:t>Defined different etiology of anti-GM-CSF autoantibodies</w:t>
            </w:r>
          </w:p>
          <w:p w14:paraId="56C1A1E5" w14:textId="77777777" w:rsidR="00A517CE" w:rsidRPr="00E524F5" w:rsidRDefault="00A517CE" w:rsidP="00A517CE">
            <w:pPr>
              <w:rPr>
                <w:rFonts w:eastAsia="標楷體" w:cs="Times New Roman"/>
                <w:b/>
              </w:rPr>
            </w:pPr>
            <w:r w:rsidRPr="00E524F5">
              <w:rPr>
                <w:rFonts w:eastAsia="標楷體" w:cs="Times New Roman"/>
                <w:b/>
              </w:rPr>
              <w:t>分析不同疾病中抗</w:t>
            </w:r>
            <w:r w:rsidRPr="00E524F5">
              <w:rPr>
                <w:rFonts w:eastAsia="標楷體" w:cs="Times New Roman"/>
                <w:b/>
              </w:rPr>
              <w:t>GM-CSF</w:t>
            </w:r>
            <w:r w:rsidRPr="00E524F5">
              <w:rPr>
                <w:rFonts w:eastAsia="標楷體" w:cs="Times New Roman"/>
                <w:b/>
              </w:rPr>
              <w:t>自體抗體之致病機轉</w:t>
            </w:r>
          </w:p>
          <w:p w14:paraId="5D6CACF9" w14:textId="77777777" w:rsidR="00A517CE" w:rsidRPr="00E524F5" w:rsidRDefault="00A517CE" w:rsidP="00A517CE">
            <w:pPr>
              <w:rPr>
                <w:rFonts w:eastAsia="標楷體" w:cs="Times New Roman"/>
              </w:rPr>
            </w:pPr>
            <w:r w:rsidRPr="00E524F5">
              <w:rPr>
                <w:rFonts w:eastAsia="標楷體" w:cs="Times New Roman"/>
                <w:u w:val="single"/>
              </w:rPr>
              <w:t>羅郁方</w:t>
            </w:r>
            <w:r w:rsidRPr="00E524F5">
              <w:rPr>
                <w:rFonts w:eastAsia="標楷體" w:cs="Times New Roman"/>
              </w:rPr>
              <w:t xml:space="preserve"> </w:t>
            </w:r>
            <w:r w:rsidRPr="00E524F5">
              <w:rPr>
                <w:rFonts w:eastAsia="標楷體" w:cs="Times New Roman"/>
              </w:rPr>
              <w:t>王尚煜</w:t>
            </w:r>
            <w:r w:rsidRPr="00E524F5">
              <w:rPr>
                <w:rFonts w:eastAsia="標楷體" w:cs="Times New Roman"/>
              </w:rPr>
              <w:t xml:space="preserve"> </w:t>
            </w:r>
            <w:r w:rsidRPr="00E524F5">
              <w:rPr>
                <w:rFonts w:eastAsia="標楷體" w:cs="Times New Roman"/>
              </w:rPr>
              <w:t>顧正崙</w:t>
            </w:r>
          </w:p>
          <w:p w14:paraId="7B40A046" w14:textId="14F997B4" w:rsidR="00A517CE" w:rsidRPr="00E524F5" w:rsidRDefault="00A517CE" w:rsidP="00A517CE">
            <w:pPr>
              <w:rPr>
                <w:rFonts w:eastAsia="標楷體" w:cs="Times New Roman"/>
              </w:rPr>
            </w:pPr>
            <w:r w:rsidRPr="00E524F5">
              <w:rPr>
                <w:rFonts w:eastAsia="標楷體" w:cs="Times New Roman"/>
              </w:rPr>
              <w:t>長庚大學臨床醫學研究所</w:t>
            </w:r>
            <w:r w:rsidRPr="00E524F5">
              <w:rPr>
                <w:rFonts w:eastAsia="標楷體" w:cs="Times New Roman"/>
              </w:rPr>
              <w:t xml:space="preserve">  </w:t>
            </w:r>
            <w:r w:rsidRPr="00E524F5">
              <w:rPr>
                <w:rFonts w:eastAsia="標楷體" w:cs="Times New Roman"/>
              </w:rPr>
              <w:t>林口長庚醫院外傷急症外科</w:t>
            </w:r>
          </w:p>
        </w:tc>
      </w:tr>
      <w:tr w:rsidR="00A517CE" w:rsidRPr="00E524F5" w14:paraId="41463432" w14:textId="77777777" w:rsidTr="002B3677">
        <w:trPr>
          <w:trHeight w:val="1511"/>
        </w:trPr>
        <w:tc>
          <w:tcPr>
            <w:tcW w:w="841" w:type="dxa"/>
          </w:tcPr>
          <w:p w14:paraId="1FBDCA08" w14:textId="54044690" w:rsidR="00A517CE" w:rsidRPr="00E524F5" w:rsidRDefault="00A517CE" w:rsidP="00F14C4A">
            <w:pPr>
              <w:tabs>
                <w:tab w:val="left" w:pos="0"/>
                <w:tab w:val="left" w:pos="8640"/>
              </w:tabs>
              <w:rPr>
                <w:rFonts w:eastAsia="標楷體"/>
                <w:szCs w:val="24"/>
              </w:rPr>
            </w:pPr>
            <w:r w:rsidRPr="00E524F5">
              <w:rPr>
                <w:rFonts w:eastAsia="標楷體"/>
                <w:szCs w:val="24"/>
              </w:rPr>
              <w:t>17</w:t>
            </w:r>
          </w:p>
        </w:tc>
        <w:tc>
          <w:tcPr>
            <w:tcW w:w="8740" w:type="dxa"/>
          </w:tcPr>
          <w:p w14:paraId="4254BF7A" w14:textId="77777777" w:rsidR="00A517CE" w:rsidRPr="00E524F5" w:rsidRDefault="00A517CE" w:rsidP="00A517CE">
            <w:pPr>
              <w:rPr>
                <w:rFonts w:eastAsia="標楷體" w:cs="Times New Roman"/>
                <w:b/>
                <w:bCs/>
                <w:color w:val="000000" w:themeColor="text1"/>
                <w:szCs w:val="24"/>
              </w:rPr>
            </w:pPr>
            <w:r w:rsidRPr="00E524F5">
              <w:rPr>
                <w:rFonts w:eastAsia="標楷體" w:cs="Times New Roman"/>
                <w:b/>
                <w:bCs/>
                <w:color w:val="000000" w:themeColor="text1"/>
                <w:szCs w:val="24"/>
              </w:rPr>
              <w:t>Juvenile Scleroderma in Taiwanese Children – Experience of one Institution</w:t>
            </w:r>
          </w:p>
          <w:p w14:paraId="62B8061D" w14:textId="793045C1" w:rsidR="00A517CE" w:rsidRPr="00E524F5" w:rsidRDefault="00A517CE" w:rsidP="00A517CE">
            <w:pPr>
              <w:rPr>
                <w:rFonts w:eastAsia="標楷體" w:cs="Times New Roman"/>
                <w:b/>
                <w:color w:val="000000"/>
                <w:sz w:val="23"/>
                <w:szCs w:val="23"/>
                <w:shd w:val="clear" w:color="auto" w:fill="FEFFFF"/>
              </w:rPr>
            </w:pPr>
            <w:r w:rsidRPr="00E524F5">
              <w:rPr>
                <w:rFonts w:eastAsia="標楷體" w:cs="Times New Roman"/>
                <w:b/>
                <w:color w:val="000000"/>
                <w:sz w:val="23"/>
                <w:szCs w:val="23"/>
                <w:shd w:val="clear" w:color="auto" w:fill="FEFFFF"/>
              </w:rPr>
              <w:t>幼年型硬皮症</w:t>
            </w:r>
            <w:r w:rsidRPr="00E524F5">
              <w:rPr>
                <w:rFonts w:eastAsia="標楷體" w:cs="Times New Roman"/>
                <w:b/>
                <w:color w:val="000000"/>
                <w:sz w:val="23"/>
                <w:szCs w:val="23"/>
                <w:shd w:val="clear" w:color="auto" w:fill="FEFFFF"/>
              </w:rPr>
              <w:t xml:space="preserve">- </w:t>
            </w:r>
            <w:r w:rsidRPr="00E524F5">
              <w:rPr>
                <w:rFonts w:eastAsia="標楷體" w:cs="Times New Roman"/>
                <w:b/>
                <w:color w:val="000000"/>
                <w:sz w:val="23"/>
                <w:szCs w:val="23"/>
                <w:shd w:val="clear" w:color="auto" w:fill="FEFFFF"/>
              </w:rPr>
              <w:t>台灣一間醫學中心的治療經驗</w:t>
            </w:r>
          </w:p>
          <w:p w14:paraId="48CF701C" w14:textId="77777777" w:rsidR="00A517CE" w:rsidRPr="00E524F5" w:rsidRDefault="00A517CE" w:rsidP="00A517CE">
            <w:pPr>
              <w:rPr>
                <w:rFonts w:eastAsia="標楷體" w:cs="Times New Roman"/>
                <w:sz w:val="23"/>
                <w:szCs w:val="23"/>
                <w:shd w:val="clear" w:color="auto" w:fill="FEFFFF"/>
              </w:rPr>
            </w:pPr>
            <w:r w:rsidRPr="00E524F5">
              <w:rPr>
                <w:rFonts w:eastAsia="標楷體" w:cs="Times New Roman"/>
                <w:sz w:val="23"/>
                <w:szCs w:val="23"/>
                <w:shd w:val="clear" w:color="auto" w:fill="FEFFFF"/>
              </w:rPr>
              <w:t>施詣洋</w:t>
            </w:r>
            <w:r w:rsidRPr="00E524F5">
              <w:rPr>
                <w:rFonts w:eastAsia="標楷體" w:cs="Times New Roman"/>
                <w:sz w:val="23"/>
                <w:szCs w:val="23"/>
                <w:shd w:val="clear" w:color="auto" w:fill="FEFFFF"/>
              </w:rPr>
              <w:t>,</w:t>
            </w:r>
            <w:r w:rsidRPr="00E524F5">
              <w:rPr>
                <w:rFonts w:eastAsia="標楷體" w:cs="Times New Roman"/>
                <w:sz w:val="23"/>
                <w:szCs w:val="23"/>
                <w:shd w:val="clear" w:color="auto" w:fill="FEFFFF"/>
              </w:rPr>
              <w:t>徐世達</w:t>
            </w:r>
            <w:r w:rsidRPr="00E524F5">
              <w:rPr>
                <w:rFonts w:eastAsia="標楷體" w:cs="Times New Roman"/>
                <w:sz w:val="23"/>
                <w:szCs w:val="23"/>
                <w:shd w:val="clear" w:color="auto" w:fill="FEFFFF"/>
              </w:rPr>
              <w:t>,</w:t>
            </w:r>
            <w:r w:rsidRPr="00E524F5">
              <w:rPr>
                <w:rFonts w:eastAsia="標楷體" w:cs="Times New Roman"/>
                <w:sz w:val="23"/>
                <w:szCs w:val="23"/>
                <w:shd w:val="clear" w:color="auto" w:fill="FEFFFF"/>
              </w:rPr>
              <w:t>黃浩軒</w:t>
            </w:r>
            <w:r w:rsidRPr="00E524F5">
              <w:rPr>
                <w:rFonts w:eastAsia="標楷體" w:cs="Times New Roman"/>
                <w:sz w:val="23"/>
                <w:szCs w:val="23"/>
                <w:shd w:val="clear" w:color="auto" w:fill="FEFFFF"/>
              </w:rPr>
              <w:t>,</w:t>
            </w:r>
            <w:r w:rsidRPr="00E524F5">
              <w:rPr>
                <w:rFonts w:eastAsia="標楷體" w:cs="Times New Roman"/>
                <w:sz w:val="23"/>
                <w:szCs w:val="23"/>
                <w:shd w:val="clear" w:color="auto" w:fill="FEFFFF"/>
              </w:rPr>
              <w:t>林震東</w:t>
            </w:r>
            <w:r w:rsidRPr="00E524F5">
              <w:rPr>
                <w:rFonts w:eastAsia="標楷體" w:cs="Times New Roman"/>
                <w:sz w:val="23"/>
                <w:szCs w:val="23"/>
                <w:shd w:val="clear" w:color="auto" w:fill="FEFFFF"/>
              </w:rPr>
              <w:t>,</w:t>
            </w:r>
            <w:r w:rsidRPr="00E524F5">
              <w:rPr>
                <w:rFonts w:eastAsia="標楷體" w:cs="Times New Roman"/>
                <w:sz w:val="23"/>
                <w:szCs w:val="23"/>
                <w:shd w:val="clear" w:color="auto" w:fill="FEFFFF"/>
              </w:rPr>
              <w:t>許尹東</w:t>
            </w:r>
            <w:r w:rsidRPr="00E524F5">
              <w:rPr>
                <w:rFonts w:eastAsia="標楷體" w:cs="Times New Roman"/>
                <w:sz w:val="23"/>
                <w:szCs w:val="23"/>
                <w:shd w:val="clear" w:color="auto" w:fill="FEFFFF"/>
              </w:rPr>
              <w:t>,</w:t>
            </w:r>
            <w:r w:rsidRPr="00E524F5">
              <w:rPr>
                <w:rFonts w:eastAsia="標楷體" w:cs="Times New Roman"/>
                <w:sz w:val="23"/>
                <w:szCs w:val="23"/>
                <w:shd w:val="clear" w:color="auto" w:fill="FEFFFF"/>
              </w:rPr>
              <w:t>李立文</w:t>
            </w:r>
          </w:p>
          <w:p w14:paraId="4EFC5498" w14:textId="5830F549" w:rsidR="00A517CE" w:rsidRPr="00E524F5" w:rsidRDefault="00A517CE" w:rsidP="00A517CE">
            <w:pPr>
              <w:pStyle w:val="Default"/>
              <w:rPr>
                <w:rFonts w:asciiTheme="minorHAnsi" w:eastAsia="標楷體" w:hAnsiTheme="minorHAnsi" w:cs="Times New Roman"/>
                <w:b/>
                <w:color w:val="000000" w:themeColor="text1"/>
              </w:rPr>
            </w:pPr>
            <w:r w:rsidRPr="00E524F5">
              <w:rPr>
                <w:rFonts w:asciiTheme="minorHAnsi" w:eastAsia="標楷體" w:hAnsiTheme="minorHAnsi" w:cs="Times New Roman"/>
                <w:sz w:val="23"/>
                <w:szCs w:val="23"/>
                <w:shd w:val="clear" w:color="auto" w:fill="FEFFFF"/>
              </w:rPr>
              <w:t>馬偕兒童醫院小兒過敏免疫風濕科</w:t>
            </w:r>
          </w:p>
        </w:tc>
      </w:tr>
      <w:tr w:rsidR="00A517CE" w:rsidRPr="00E524F5" w14:paraId="748C8F21" w14:textId="77777777" w:rsidTr="002B3677">
        <w:trPr>
          <w:trHeight w:val="1526"/>
        </w:trPr>
        <w:tc>
          <w:tcPr>
            <w:tcW w:w="841" w:type="dxa"/>
          </w:tcPr>
          <w:p w14:paraId="5541903B" w14:textId="13071F77" w:rsidR="00A517CE" w:rsidRPr="00E524F5" w:rsidRDefault="00A517CE" w:rsidP="00F14C4A">
            <w:pPr>
              <w:tabs>
                <w:tab w:val="left" w:pos="0"/>
                <w:tab w:val="left" w:pos="8640"/>
              </w:tabs>
              <w:rPr>
                <w:rFonts w:eastAsia="標楷體"/>
                <w:szCs w:val="24"/>
              </w:rPr>
            </w:pPr>
            <w:r w:rsidRPr="00E524F5">
              <w:rPr>
                <w:rFonts w:eastAsia="標楷體"/>
                <w:szCs w:val="24"/>
              </w:rPr>
              <w:t>18</w:t>
            </w:r>
          </w:p>
        </w:tc>
        <w:tc>
          <w:tcPr>
            <w:tcW w:w="8740" w:type="dxa"/>
          </w:tcPr>
          <w:p w14:paraId="7D09F54E" w14:textId="77777777" w:rsidR="00A517CE" w:rsidRPr="00E524F5" w:rsidRDefault="00A517CE" w:rsidP="00A517CE">
            <w:pPr>
              <w:pStyle w:val="Default"/>
              <w:rPr>
                <w:rFonts w:asciiTheme="minorHAnsi" w:eastAsia="標楷體" w:hAnsiTheme="minorHAnsi" w:cs="Times New Roman"/>
                <w:b/>
                <w:color w:val="000000" w:themeColor="text1"/>
              </w:rPr>
            </w:pPr>
            <w:r w:rsidRPr="00E524F5">
              <w:rPr>
                <w:rFonts w:asciiTheme="minorHAnsi" w:eastAsia="標楷體" w:hAnsiTheme="minorHAnsi" w:cs="Times New Roman"/>
                <w:b/>
                <w:color w:val="000000" w:themeColor="text1"/>
              </w:rPr>
              <w:t>Propolis anaphylaxis: report of one case</w:t>
            </w:r>
          </w:p>
          <w:p w14:paraId="65A67785" w14:textId="4BF0E770" w:rsidR="00A517CE" w:rsidRPr="00E524F5" w:rsidRDefault="00A517CE" w:rsidP="00A517CE">
            <w:pPr>
              <w:pStyle w:val="Default"/>
              <w:rPr>
                <w:rFonts w:asciiTheme="minorHAnsi" w:eastAsia="標楷體" w:hAnsiTheme="minorHAnsi" w:cs="Times New Roman"/>
                <w:b/>
                <w:sz w:val="23"/>
                <w:szCs w:val="23"/>
                <w:shd w:val="clear" w:color="auto" w:fill="FEFFFF"/>
              </w:rPr>
            </w:pPr>
            <w:r w:rsidRPr="00E524F5">
              <w:rPr>
                <w:rFonts w:asciiTheme="minorHAnsi" w:eastAsia="標楷體" w:hAnsiTheme="minorHAnsi" w:cs="Times New Roman"/>
                <w:b/>
                <w:sz w:val="23"/>
                <w:szCs w:val="23"/>
                <w:shd w:val="clear" w:color="auto" w:fill="FEFFFF"/>
              </w:rPr>
              <w:t>蜂膠過敏</w:t>
            </w:r>
            <w:r w:rsidRPr="00E524F5">
              <w:rPr>
                <w:rFonts w:asciiTheme="minorHAnsi" w:eastAsia="標楷體" w:hAnsiTheme="minorHAnsi" w:cs="Times New Roman"/>
                <w:b/>
                <w:sz w:val="23"/>
                <w:szCs w:val="23"/>
                <w:shd w:val="clear" w:color="auto" w:fill="FEFFFF"/>
              </w:rPr>
              <w:t xml:space="preserve">- </w:t>
            </w:r>
            <w:r w:rsidRPr="00E524F5">
              <w:rPr>
                <w:rFonts w:asciiTheme="minorHAnsi" w:eastAsia="標楷體" w:hAnsiTheme="minorHAnsi" w:cs="Times New Roman"/>
                <w:b/>
                <w:sz w:val="23"/>
                <w:szCs w:val="23"/>
                <w:shd w:val="clear" w:color="auto" w:fill="FEFFFF"/>
              </w:rPr>
              <w:t>病例報告</w:t>
            </w:r>
          </w:p>
          <w:p w14:paraId="3E4424B9" w14:textId="11D29414" w:rsidR="00A517CE" w:rsidRPr="00E524F5" w:rsidRDefault="00A517CE" w:rsidP="00A517CE">
            <w:pPr>
              <w:pStyle w:val="Default"/>
              <w:rPr>
                <w:rFonts w:asciiTheme="minorHAnsi" w:eastAsia="標楷體" w:hAnsiTheme="minorHAnsi" w:cs="Times New Roman"/>
                <w:sz w:val="23"/>
                <w:szCs w:val="23"/>
                <w:shd w:val="clear" w:color="auto" w:fill="FEFFFF"/>
              </w:rPr>
            </w:pPr>
            <w:r w:rsidRPr="00E524F5">
              <w:rPr>
                <w:rFonts w:asciiTheme="minorHAnsi" w:eastAsia="標楷體" w:hAnsiTheme="minorHAnsi" w:cs="Times New Roman"/>
                <w:sz w:val="23"/>
                <w:szCs w:val="23"/>
                <w:shd w:val="clear" w:color="auto" w:fill="FEFFFF"/>
              </w:rPr>
              <w:t>施詣洋</w:t>
            </w:r>
            <w:r w:rsidRPr="00E524F5">
              <w:rPr>
                <w:rFonts w:asciiTheme="minorHAnsi" w:eastAsia="標楷體" w:hAnsiTheme="minorHAnsi" w:cs="Times New Roman"/>
                <w:sz w:val="23"/>
                <w:szCs w:val="23"/>
                <w:shd w:val="clear" w:color="auto" w:fill="FEFFFF"/>
              </w:rPr>
              <w:t>,</w:t>
            </w:r>
            <w:r w:rsidRPr="00E524F5">
              <w:rPr>
                <w:rFonts w:asciiTheme="minorHAnsi" w:eastAsia="標楷體" w:hAnsiTheme="minorHAnsi" w:cs="Times New Roman"/>
                <w:sz w:val="23"/>
                <w:szCs w:val="23"/>
                <w:shd w:val="clear" w:color="auto" w:fill="FEFFFF"/>
              </w:rPr>
              <w:t>徐世達</w:t>
            </w:r>
            <w:r w:rsidRPr="00E524F5">
              <w:rPr>
                <w:rFonts w:asciiTheme="minorHAnsi" w:eastAsia="標楷體" w:hAnsiTheme="minorHAnsi" w:cs="Times New Roman"/>
                <w:sz w:val="23"/>
                <w:szCs w:val="23"/>
                <w:shd w:val="clear" w:color="auto" w:fill="FEFFFF"/>
              </w:rPr>
              <w:t>,</w:t>
            </w:r>
            <w:r w:rsidRPr="00E524F5">
              <w:rPr>
                <w:rFonts w:asciiTheme="minorHAnsi" w:eastAsia="標楷體" w:hAnsiTheme="minorHAnsi" w:cs="Times New Roman"/>
                <w:sz w:val="23"/>
                <w:szCs w:val="23"/>
                <w:shd w:val="clear" w:color="auto" w:fill="FEFFFF"/>
              </w:rPr>
              <w:t>黃浩軒</w:t>
            </w:r>
            <w:r w:rsidRPr="00E524F5">
              <w:rPr>
                <w:rFonts w:asciiTheme="minorHAnsi" w:eastAsia="標楷體" w:hAnsiTheme="minorHAnsi" w:cs="Times New Roman"/>
                <w:sz w:val="23"/>
                <w:szCs w:val="23"/>
                <w:shd w:val="clear" w:color="auto" w:fill="FEFFFF"/>
              </w:rPr>
              <w:t>,</w:t>
            </w:r>
            <w:r w:rsidRPr="00E524F5">
              <w:rPr>
                <w:rFonts w:asciiTheme="minorHAnsi" w:eastAsia="標楷體" w:hAnsiTheme="minorHAnsi" w:cs="Times New Roman"/>
                <w:sz w:val="23"/>
                <w:szCs w:val="23"/>
                <w:shd w:val="clear" w:color="auto" w:fill="FEFFFF"/>
              </w:rPr>
              <w:t>林震東</w:t>
            </w:r>
            <w:r w:rsidRPr="00E524F5">
              <w:rPr>
                <w:rFonts w:asciiTheme="minorHAnsi" w:eastAsia="標楷體" w:hAnsiTheme="minorHAnsi" w:cs="Times New Roman"/>
                <w:sz w:val="23"/>
                <w:szCs w:val="23"/>
                <w:shd w:val="clear" w:color="auto" w:fill="FEFFFF"/>
              </w:rPr>
              <w:t>,</w:t>
            </w:r>
            <w:r w:rsidRPr="00E524F5">
              <w:rPr>
                <w:rFonts w:asciiTheme="minorHAnsi" w:eastAsia="標楷體" w:hAnsiTheme="minorHAnsi" w:cs="Times New Roman"/>
                <w:sz w:val="23"/>
                <w:szCs w:val="23"/>
                <w:shd w:val="clear" w:color="auto" w:fill="FEFFFF"/>
              </w:rPr>
              <w:t>李立文</w:t>
            </w:r>
          </w:p>
          <w:p w14:paraId="4F47120E" w14:textId="2598DFAB" w:rsidR="00A517CE" w:rsidRPr="00E524F5" w:rsidRDefault="00A517CE" w:rsidP="00A517CE">
            <w:pPr>
              <w:pStyle w:val="Default"/>
              <w:rPr>
                <w:rFonts w:asciiTheme="minorHAnsi" w:eastAsia="標楷體" w:hAnsiTheme="minorHAnsi" w:cs="Times New Roman"/>
                <w:b/>
                <w:color w:val="000000" w:themeColor="text1"/>
              </w:rPr>
            </w:pPr>
            <w:r w:rsidRPr="00E524F5">
              <w:rPr>
                <w:rFonts w:asciiTheme="minorHAnsi" w:eastAsia="標楷體" w:hAnsiTheme="minorHAnsi" w:cs="Times New Roman"/>
                <w:sz w:val="23"/>
                <w:szCs w:val="23"/>
                <w:shd w:val="clear" w:color="auto" w:fill="FEFFFF"/>
              </w:rPr>
              <w:t>馬偕兒童醫院小兒過敏免疫風濕科</w:t>
            </w:r>
          </w:p>
        </w:tc>
      </w:tr>
      <w:tr w:rsidR="00A517CE" w:rsidRPr="00E524F5" w14:paraId="787BBB06" w14:textId="77777777" w:rsidTr="002B3677">
        <w:trPr>
          <w:trHeight w:val="1909"/>
        </w:trPr>
        <w:tc>
          <w:tcPr>
            <w:tcW w:w="841" w:type="dxa"/>
          </w:tcPr>
          <w:p w14:paraId="68CDA1C4" w14:textId="75B1EBA8" w:rsidR="00A517CE" w:rsidRPr="00E524F5" w:rsidRDefault="00A517CE" w:rsidP="00F14C4A">
            <w:pPr>
              <w:tabs>
                <w:tab w:val="left" w:pos="0"/>
                <w:tab w:val="left" w:pos="8640"/>
              </w:tabs>
              <w:rPr>
                <w:rFonts w:eastAsia="標楷體"/>
                <w:szCs w:val="24"/>
              </w:rPr>
            </w:pPr>
            <w:r w:rsidRPr="00E524F5">
              <w:rPr>
                <w:rFonts w:eastAsia="標楷體"/>
                <w:szCs w:val="24"/>
              </w:rPr>
              <w:t>19</w:t>
            </w:r>
          </w:p>
        </w:tc>
        <w:tc>
          <w:tcPr>
            <w:tcW w:w="8740" w:type="dxa"/>
          </w:tcPr>
          <w:p w14:paraId="0BE86012" w14:textId="77777777" w:rsidR="00A517CE" w:rsidRPr="00E524F5" w:rsidRDefault="00A517CE" w:rsidP="00DE0C3F">
            <w:pPr>
              <w:autoSpaceDE w:val="0"/>
              <w:autoSpaceDN w:val="0"/>
              <w:adjustRightInd w:val="0"/>
              <w:jc w:val="both"/>
              <w:rPr>
                <w:rFonts w:eastAsia="標楷體" w:cs="Times New Roman"/>
                <w:b/>
                <w:color w:val="231F20"/>
                <w:kern w:val="0"/>
                <w:szCs w:val="24"/>
              </w:rPr>
            </w:pPr>
            <w:r w:rsidRPr="00E524F5">
              <w:rPr>
                <w:rFonts w:eastAsia="標楷體" w:cs="Times New Roman"/>
                <w:b/>
                <w:kern w:val="0"/>
                <w:szCs w:val="24"/>
              </w:rPr>
              <w:t>Colorectal cancer in a patient with Bruton’s disease (X-linked agammaglobulinemia, XLA)</w:t>
            </w:r>
          </w:p>
          <w:p w14:paraId="55392CA3" w14:textId="77777777" w:rsidR="00A517CE" w:rsidRPr="00E524F5" w:rsidRDefault="00A517CE" w:rsidP="00A517CE">
            <w:pPr>
              <w:autoSpaceDE w:val="0"/>
              <w:autoSpaceDN w:val="0"/>
              <w:adjustRightInd w:val="0"/>
              <w:rPr>
                <w:rFonts w:eastAsia="標楷體" w:cs="Times New Roman"/>
                <w:b/>
                <w:color w:val="000000"/>
                <w:szCs w:val="24"/>
                <w:shd w:val="clear" w:color="auto" w:fill="FEFFFF"/>
              </w:rPr>
            </w:pPr>
            <w:r w:rsidRPr="00E524F5">
              <w:rPr>
                <w:rFonts w:eastAsia="標楷體" w:cs="Times New Roman"/>
                <w:b/>
                <w:color w:val="000000"/>
                <w:szCs w:val="24"/>
                <w:shd w:val="clear" w:color="auto" w:fill="FEFFFF"/>
              </w:rPr>
              <w:t>大腸直腸癌發生於布魯頓式低免疫球蛋白症患者之個案報告</w:t>
            </w:r>
          </w:p>
          <w:p w14:paraId="0D723B6A" w14:textId="77777777" w:rsidR="00A517CE" w:rsidRPr="00E524F5" w:rsidRDefault="00A517CE" w:rsidP="00A517CE">
            <w:pPr>
              <w:autoSpaceDE w:val="0"/>
              <w:autoSpaceDN w:val="0"/>
              <w:adjustRightInd w:val="0"/>
              <w:rPr>
                <w:rFonts w:eastAsia="標楷體" w:cs="Times New Roman"/>
                <w:color w:val="000000"/>
                <w:szCs w:val="24"/>
                <w:shd w:val="clear" w:color="auto" w:fill="FEFFFF"/>
              </w:rPr>
            </w:pPr>
            <w:r w:rsidRPr="00E524F5">
              <w:rPr>
                <w:rFonts w:eastAsia="標楷體" w:cs="Times New Roman"/>
                <w:color w:val="000000"/>
                <w:szCs w:val="24"/>
                <w:shd w:val="clear" w:color="auto" w:fill="FEFFFF"/>
              </w:rPr>
              <w:t>黃浩軒</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徐世達</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林昱君</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許尹東</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李立文</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林震東</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施詣洋</w:t>
            </w:r>
          </w:p>
          <w:p w14:paraId="33C3C57A" w14:textId="2844BF5D" w:rsidR="00A517CE" w:rsidRPr="00E524F5" w:rsidRDefault="00A517CE" w:rsidP="00A517CE">
            <w:pPr>
              <w:autoSpaceDE w:val="0"/>
              <w:autoSpaceDN w:val="0"/>
              <w:adjustRightInd w:val="0"/>
              <w:rPr>
                <w:rFonts w:eastAsia="標楷體" w:cs="Times New Roman"/>
                <w:color w:val="231F20"/>
                <w:kern w:val="0"/>
                <w:szCs w:val="24"/>
              </w:rPr>
            </w:pPr>
            <w:r w:rsidRPr="00E524F5">
              <w:rPr>
                <w:rFonts w:eastAsia="標楷體" w:cs="Times New Roman"/>
                <w:color w:val="000000"/>
                <w:szCs w:val="24"/>
                <w:shd w:val="clear" w:color="auto" w:fill="FEFFFF"/>
              </w:rPr>
              <w:t>台北馬偕醫院</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小兒過敏免疫科</w:t>
            </w:r>
          </w:p>
        </w:tc>
      </w:tr>
      <w:tr w:rsidR="00A517CE" w:rsidRPr="00E524F5" w14:paraId="7C232CD7" w14:textId="77777777" w:rsidTr="002B3677">
        <w:trPr>
          <w:trHeight w:val="1511"/>
        </w:trPr>
        <w:tc>
          <w:tcPr>
            <w:tcW w:w="841" w:type="dxa"/>
          </w:tcPr>
          <w:p w14:paraId="76EFC4B2" w14:textId="7390B0C9" w:rsidR="00A517CE" w:rsidRPr="00E524F5" w:rsidRDefault="00A517CE" w:rsidP="00F14C4A">
            <w:pPr>
              <w:tabs>
                <w:tab w:val="left" w:pos="0"/>
                <w:tab w:val="left" w:pos="8640"/>
              </w:tabs>
              <w:rPr>
                <w:rFonts w:eastAsia="標楷體"/>
                <w:szCs w:val="24"/>
              </w:rPr>
            </w:pPr>
            <w:r w:rsidRPr="00E524F5">
              <w:rPr>
                <w:rFonts w:eastAsia="標楷體"/>
                <w:szCs w:val="24"/>
              </w:rPr>
              <w:t>20</w:t>
            </w:r>
          </w:p>
        </w:tc>
        <w:tc>
          <w:tcPr>
            <w:tcW w:w="8740" w:type="dxa"/>
          </w:tcPr>
          <w:p w14:paraId="43975768" w14:textId="77777777" w:rsidR="00A517CE" w:rsidRPr="00E524F5" w:rsidRDefault="00A517CE" w:rsidP="00A517CE">
            <w:pPr>
              <w:autoSpaceDE w:val="0"/>
              <w:autoSpaceDN w:val="0"/>
              <w:adjustRightInd w:val="0"/>
              <w:rPr>
                <w:rFonts w:eastAsia="標楷體" w:cs="Times New Roman"/>
                <w:b/>
                <w:bCs/>
                <w:szCs w:val="24"/>
              </w:rPr>
            </w:pPr>
            <w:r w:rsidRPr="00E524F5">
              <w:rPr>
                <w:rFonts w:eastAsia="標楷體" w:cs="Times New Roman"/>
                <w:b/>
                <w:kern w:val="0"/>
                <w:szCs w:val="24"/>
              </w:rPr>
              <w:t xml:space="preserve">Cancer and primary immunodeficiency diseases </w:t>
            </w:r>
            <w:r w:rsidRPr="00E524F5">
              <w:rPr>
                <w:rFonts w:eastAsia="標楷體" w:cs="Times New Roman"/>
                <w:b/>
                <w:bCs/>
                <w:szCs w:val="24"/>
              </w:rPr>
              <w:t>– Experience of one Institution</w:t>
            </w:r>
          </w:p>
          <w:p w14:paraId="2F486EA4" w14:textId="3CC028F6" w:rsidR="00A517CE" w:rsidRPr="00E524F5" w:rsidRDefault="00A517CE" w:rsidP="00A517CE">
            <w:pPr>
              <w:rPr>
                <w:rFonts w:eastAsia="標楷體" w:cs="Times New Roman"/>
                <w:b/>
                <w:szCs w:val="24"/>
              </w:rPr>
            </w:pPr>
            <w:r w:rsidRPr="00E524F5">
              <w:rPr>
                <w:rFonts w:eastAsia="標楷體" w:cs="Times New Roman"/>
                <w:b/>
                <w:color w:val="000000"/>
                <w:szCs w:val="24"/>
                <w:shd w:val="clear" w:color="auto" w:fill="FEFFFF"/>
              </w:rPr>
              <w:t>癌症與原發性免疫缺陷病</w:t>
            </w:r>
            <w:r w:rsidR="00DE0C3F" w:rsidRPr="00E524F5">
              <w:rPr>
                <w:rFonts w:eastAsia="標楷體" w:cs="Times New Roman"/>
                <w:b/>
                <w:color w:val="000000"/>
                <w:szCs w:val="24"/>
                <w:shd w:val="clear" w:color="auto" w:fill="FEFFFF"/>
              </w:rPr>
              <w:t xml:space="preserve">– </w:t>
            </w:r>
            <w:r w:rsidRPr="00E524F5">
              <w:rPr>
                <w:rFonts w:eastAsia="標楷體" w:cs="Times New Roman"/>
                <w:b/>
                <w:color w:val="000000"/>
                <w:szCs w:val="24"/>
                <w:shd w:val="clear" w:color="auto" w:fill="FEFFFF"/>
              </w:rPr>
              <w:t>單一醫學中心之治療經驗</w:t>
            </w:r>
          </w:p>
          <w:p w14:paraId="08C9685E" w14:textId="77777777" w:rsidR="00A517CE" w:rsidRPr="00E524F5" w:rsidRDefault="00A517CE" w:rsidP="00A517CE">
            <w:pPr>
              <w:rPr>
                <w:rFonts w:eastAsia="標楷體" w:cs="Times New Roman"/>
                <w:color w:val="000000"/>
                <w:szCs w:val="24"/>
                <w:shd w:val="clear" w:color="auto" w:fill="FEFFFF"/>
              </w:rPr>
            </w:pPr>
            <w:r w:rsidRPr="00E524F5">
              <w:rPr>
                <w:rFonts w:eastAsia="標楷體" w:cs="Times New Roman"/>
                <w:color w:val="000000"/>
                <w:szCs w:val="24"/>
                <w:shd w:val="clear" w:color="auto" w:fill="FEFFFF"/>
              </w:rPr>
              <w:t>黃浩軒</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徐世達</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林昱君</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許尹東</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李立文</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林震東</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施詣洋</w:t>
            </w:r>
          </w:p>
          <w:p w14:paraId="6759D3E7" w14:textId="7D9481C4" w:rsidR="00A517CE" w:rsidRPr="00E524F5" w:rsidRDefault="00A517CE" w:rsidP="00F87B53">
            <w:pPr>
              <w:rPr>
                <w:rFonts w:eastAsia="標楷體" w:cs="Times New Roman"/>
                <w:szCs w:val="24"/>
              </w:rPr>
            </w:pPr>
            <w:r w:rsidRPr="00E524F5">
              <w:rPr>
                <w:rFonts w:eastAsia="標楷體" w:cs="Times New Roman"/>
                <w:color w:val="000000"/>
                <w:szCs w:val="24"/>
                <w:shd w:val="clear" w:color="auto" w:fill="FEFFFF"/>
              </w:rPr>
              <w:t>台北馬偕醫院</w:t>
            </w:r>
            <w:r w:rsidRPr="00E524F5">
              <w:rPr>
                <w:rFonts w:eastAsia="標楷體" w:cs="Times New Roman"/>
                <w:color w:val="000000"/>
                <w:szCs w:val="24"/>
                <w:shd w:val="clear" w:color="auto" w:fill="FEFFFF"/>
              </w:rPr>
              <w:t xml:space="preserve"> </w:t>
            </w:r>
            <w:r w:rsidRPr="00E524F5">
              <w:rPr>
                <w:rFonts w:eastAsia="標楷體" w:cs="Times New Roman"/>
                <w:color w:val="000000"/>
                <w:szCs w:val="24"/>
                <w:shd w:val="clear" w:color="auto" w:fill="FEFFFF"/>
              </w:rPr>
              <w:t>小兒過敏免疫科</w:t>
            </w:r>
          </w:p>
        </w:tc>
      </w:tr>
    </w:tbl>
    <w:p w14:paraId="6DDE4693" w14:textId="77777777" w:rsidR="00F87B53" w:rsidRPr="00E524F5" w:rsidRDefault="00F87B53">
      <w:pPr>
        <w:rPr>
          <w:rFonts w:eastAsia="標楷體"/>
        </w:rPr>
      </w:pPr>
      <w:r w:rsidRPr="00E524F5">
        <w:rPr>
          <w:rFonts w:eastAsia="標楷體"/>
        </w:rPr>
        <w:br w:type="page"/>
      </w:r>
    </w:p>
    <w:tbl>
      <w:tblPr>
        <w:tblStyle w:val="a3"/>
        <w:tblW w:w="9732" w:type="dxa"/>
        <w:tblLook w:val="04A0" w:firstRow="1" w:lastRow="0" w:firstColumn="1" w:lastColumn="0" w:noHBand="0" w:noVBand="1"/>
      </w:tblPr>
      <w:tblGrid>
        <w:gridCol w:w="846"/>
        <w:gridCol w:w="9"/>
        <w:gridCol w:w="8741"/>
        <w:gridCol w:w="28"/>
        <w:gridCol w:w="108"/>
      </w:tblGrid>
      <w:tr w:rsidR="00F87B53" w:rsidRPr="00E524F5" w14:paraId="5937BC16" w14:textId="77777777" w:rsidTr="003D5A4E">
        <w:trPr>
          <w:gridAfter w:val="2"/>
          <w:wAfter w:w="136" w:type="dxa"/>
          <w:trHeight w:val="1506"/>
        </w:trPr>
        <w:tc>
          <w:tcPr>
            <w:tcW w:w="842" w:type="dxa"/>
          </w:tcPr>
          <w:p w14:paraId="25D44548" w14:textId="78945719" w:rsidR="00F87B53" w:rsidRPr="00E524F5" w:rsidRDefault="00F87B53" w:rsidP="00F14C4A">
            <w:pPr>
              <w:tabs>
                <w:tab w:val="left" w:pos="0"/>
                <w:tab w:val="left" w:pos="8640"/>
              </w:tabs>
              <w:rPr>
                <w:rFonts w:eastAsia="標楷體"/>
                <w:szCs w:val="24"/>
              </w:rPr>
            </w:pPr>
            <w:r w:rsidRPr="00E524F5">
              <w:rPr>
                <w:rFonts w:eastAsia="標楷體"/>
                <w:szCs w:val="24"/>
              </w:rPr>
              <w:lastRenderedPageBreak/>
              <w:t>21</w:t>
            </w:r>
          </w:p>
        </w:tc>
        <w:tc>
          <w:tcPr>
            <w:tcW w:w="8754" w:type="dxa"/>
            <w:gridSpan w:val="2"/>
          </w:tcPr>
          <w:p w14:paraId="6FF3863D" w14:textId="77777777" w:rsidR="00F87B53" w:rsidRPr="00E524F5" w:rsidRDefault="00F87B53" w:rsidP="00F87B53">
            <w:pPr>
              <w:spacing w:line="60" w:lineRule="auto"/>
              <w:rPr>
                <w:rFonts w:eastAsia="標楷體" w:cs="Times New Roman"/>
                <w:b/>
                <w:szCs w:val="24"/>
              </w:rPr>
            </w:pPr>
            <w:r w:rsidRPr="00E524F5">
              <w:rPr>
                <w:rFonts w:eastAsia="標楷體" w:cs="Times New Roman"/>
                <w:b/>
                <w:szCs w:val="24"/>
              </w:rPr>
              <w:t>RNAs regulation of macrophage in alternative polarization by MCPIP1</w:t>
            </w:r>
          </w:p>
          <w:p w14:paraId="197076CB" w14:textId="77777777" w:rsidR="00F87B53" w:rsidRPr="00E524F5" w:rsidRDefault="00F87B53" w:rsidP="00F87B53">
            <w:pPr>
              <w:jc w:val="both"/>
              <w:rPr>
                <w:rFonts w:eastAsia="標楷體" w:cs="Times New Roman"/>
                <w:b/>
              </w:rPr>
            </w:pPr>
            <w:r w:rsidRPr="00E524F5">
              <w:rPr>
                <w:rFonts w:eastAsia="標楷體" w:cs="Times New Roman"/>
                <w:b/>
              </w:rPr>
              <w:t>MCPIP1</w:t>
            </w:r>
            <w:r w:rsidRPr="00E524F5">
              <w:rPr>
                <w:rFonts w:eastAsia="標楷體" w:cs="Times New Roman"/>
                <w:b/>
              </w:rPr>
              <w:t>在巨噬細胞另類極化過程之核糖核酸調控</w:t>
            </w:r>
          </w:p>
          <w:p w14:paraId="0A8A022C" w14:textId="77777777" w:rsidR="00F87B53" w:rsidRPr="00E524F5" w:rsidRDefault="00F87B53" w:rsidP="00F87B53">
            <w:pPr>
              <w:jc w:val="both"/>
              <w:rPr>
                <w:rFonts w:eastAsia="標楷體" w:cs="Times New Roman"/>
              </w:rPr>
            </w:pPr>
            <w:r w:rsidRPr="00E524F5">
              <w:rPr>
                <w:rFonts w:eastAsia="標楷體" w:cs="Times New Roman"/>
              </w:rPr>
              <w:t>馬佳宏</w:t>
            </w:r>
            <w:r w:rsidRPr="00E524F5">
              <w:rPr>
                <w:rFonts w:eastAsia="標楷體" w:cs="Times New Roman"/>
              </w:rPr>
              <w:t xml:space="preserve"> </w:t>
            </w:r>
            <w:r w:rsidRPr="00E524F5">
              <w:rPr>
                <w:rFonts w:eastAsia="標楷體" w:cs="Times New Roman"/>
              </w:rPr>
              <w:t>蔡欣祐</w:t>
            </w:r>
          </w:p>
          <w:p w14:paraId="5B72ABDA" w14:textId="2375C85D" w:rsidR="00F87B53" w:rsidRPr="00E524F5" w:rsidRDefault="00F87B53" w:rsidP="00F87B53">
            <w:pPr>
              <w:jc w:val="both"/>
              <w:rPr>
                <w:rFonts w:eastAsia="標楷體" w:cs="Times New Roman"/>
              </w:rPr>
            </w:pPr>
            <w:r w:rsidRPr="00E524F5">
              <w:rPr>
                <w:rFonts w:eastAsia="標楷體" w:cs="Times New Roman"/>
              </w:rPr>
              <w:t>台灣大學醫學院分子醫學研究所</w:t>
            </w:r>
          </w:p>
        </w:tc>
      </w:tr>
      <w:tr w:rsidR="00F87B53" w:rsidRPr="00E524F5" w14:paraId="6AD132B1" w14:textId="77777777" w:rsidTr="003D5A4E">
        <w:trPr>
          <w:gridAfter w:val="2"/>
          <w:wAfter w:w="136" w:type="dxa"/>
          <w:trHeight w:val="1491"/>
        </w:trPr>
        <w:tc>
          <w:tcPr>
            <w:tcW w:w="842" w:type="dxa"/>
          </w:tcPr>
          <w:p w14:paraId="24D58193" w14:textId="7059E6EC" w:rsidR="00F87B53" w:rsidRPr="00E524F5" w:rsidRDefault="00F87B53" w:rsidP="00F14C4A">
            <w:pPr>
              <w:tabs>
                <w:tab w:val="left" w:pos="0"/>
                <w:tab w:val="left" w:pos="8640"/>
              </w:tabs>
              <w:rPr>
                <w:rFonts w:eastAsia="標楷體"/>
                <w:szCs w:val="24"/>
              </w:rPr>
            </w:pPr>
            <w:r w:rsidRPr="00E524F5">
              <w:rPr>
                <w:rFonts w:eastAsia="標楷體"/>
                <w:szCs w:val="24"/>
              </w:rPr>
              <w:t>22</w:t>
            </w:r>
          </w:p>
        </w:tc>
        <w:tc>
          <w:tcPr>
            <w:tcW w:w="8754" w:type="dxa"/>
            <w:gridSpan w:val="2"/>
          </w:tcPr>
          <w:p w14:paraId="2BB9AF01" w14:textId="77777777" w:rsidR="00F87B53" w:rsidRPr="00E524F5" w:rsidRDefault="00F87B53" w:rsidP="00F87B53">
            <w:pPr>
              <w:rPr>
                <w:rFonts w:eastAsia="標楷體" w:cs="Times New Roman"/>
                <w:b/>
                <w:bCs/>
              </w:rPr>
            </w:pPr>
            <w:r w:rsidRPr="00E524F5">
              <w:rPr>
                <w:rFonts w:eastAsia="標楷體" w:cs="Times New Roman"/>
                <w:b/>
                <w:bCs/>
              </w:rPr>
              <w:t>Characterization of Anti-cytokine Autoantibodies in Human Diseases</w:t>
            </w:r>
          </w:p>
          <w:p w14:paraId="737E63D5" w14:textId="77777777" w:rsidR="00F87B53" w:rsidRPr="00E524F5" w:rsidRDefault="00F87B53" w:rsidP="00F87B53">
            <w:pPr>
              <w:rPr>
                <w:rFonts w:eastAsia="標楷體" w:cs="Times New Roman"/>
                <w:b/>
                <w:bCs/>
              </w:rPr>
            </w:pPr>
            <w:r w:rsidRPr="00E524F5">
              <w:rPr>
                <w:rFonts w:eastAsia="標楷體" w:cs="Times New Roman"/>
                <w:b/>
                <w:bCs/>
              </w:rPr>
              <w:t>探討抗細胞因子自體抗體在人類疾病中的特性</w:t>
            </w:r>
          </w:p>
          <w:p w14:paraId="7CE33FBE" w14:textId="77777777" w:rsidR="00F87B53" w:rsidRPr="00E524F5" w:rsidRDefault="00F87B53" w:rsidP="00F87B53">
            <w:pPr>
              <w:rPr>
                <w:rFonts w:eastAsia="標楷體" w:cs="Times New Roman"/>
              </w:rPr>
            </w:pPr>
            <w:r w:rsidRPr="00E524F5">
              <w:rPr>
                <w:rFonts w:eastAsia="標楷體" w:cs="Times New Roman"/>
                <w:u w:val="single"/>
              </w:rPr>
              <w:t>丁鶴婷</w:t>
            </w:r>
            <w:r w:rsidRPr="00E524F5">
              <w:rPr>
                <w:rFonts w:eastAsia="標楷體" w:cs="Times New Roman"/>
              </w:rPr>
              <w:t xml:space="preserve"> </w:t>
            </w:r>
            <w:r w:rsidRPr="00E524F5">
              <w:rPr>
                <w:rFonts w:eastAsia="標楷體" w:cs="Times New Roman"/>
              </w:rPr>
              <w:t>羅郁方</w:t>
            </w:r>
            <w:r w:rsidRPr="00E524F5">
              <w:rPr>
                <w:rFonts w:eastAsia="標楷體" w:cs="Times New Roman"/>
              </w:rPr>
              <w:t xml:space="preserve"> </w:t>
            </w:r>
            <w:r w:rsidRPr="00E524F5">
              <w:rPr>
                <w:rFonts w:eastAsia="標楷體" w:cs="Times New Roman"/>
              </w:rPr>
              <w:t>丁靜雅</w:t>
            </w:r>
            <w:r w:rsidRPr="00E524F5">
              <w:rPr>
                <w:rFonts w:eastAsia="標楷體" w:cs="Times New Roman"/>
              </w:rPr>
              <w:t xml:space="preserve"> </w:t>
            </w:r>
            <w:r w:rsidRPr="00E524F5">
              <w:rPr>
                <w:rFonts w:eastAsia="標楷體" w:cs="Times New Roman"/>
              </w:rPr>
              <w:t>曾文逸</w:t>
            </w:r>
            <w:r w:rsidRPr="00E524F5">
              <w:rPr>
                <w:rFonts w:eastAsia="標楷體" w:cs="Times New Roman"/>
              </w:rPr>
              <w:t xml:space="preserve"> </w:t>
            </w:r>
            <w:r w:rsidRPr="00E524F5">
              <w:rPr>
                <w:rFonts w:eastAsia="標楷體" w:cs="Times New Roman"/>
              </w:rPr>
              <w:t>吳詹詠嬌</w:t>
            </w:r>
            <w:r w:rsidRPr="00E524F5">
              <w:rPr>
                <w:rFonts w:eastAsia="標楷體" w:cs="Times New Roman"/>
              </w:rPr>
              <w:t xml:space="preserve"> </w:t>
            </w:r>
            <w:r w:rsidRPr="00E524F5">
              <w:rPr>
                <w:rFonts w:eastAsia="標楷體" w:cs="Times New Roman"/>
              </w:rPr>
              <w:t>顧正崙</w:t>
            </w:r>
          </w:p>
          <w:p w14:paraId="2DD8A225" w14:textId="44062E3E" w:rsidR="00F87B53" w:rsidRPr="00E524F5" w:rsidRDefault="00F87B53" w:rsidP="00F87B53">
            <w:pPr>
              <w:rPr>
                <w:rFonts w:eastAsia="標楷體" w:cs="Times New Roman"/>
              </w:rPr>
            </w:pPr>
            <w:r w:rsidRPr="00E524F5">
              <w:rPr>
                <w:rFonts w:eastAsia="標楷體" w:cs="Times New Roman"/>
              </w:rPr>
              <w:t>人類免疫與感染醫學實驗室</w:t>
            </w:r>
            <w:r w:rsidRPr="00E524F5">
              <w:rPr>
                <w:rFonts w:eastAsia="標楷體" w:cs="Times New Roman"/>
              </w:rPr>
              <w:t xml:space="preserve"> </w:t>
            </w:r>
            <w:r w:rsidRPr="00E524F5">
              <w:rPr>
                <w:rFonts w:eastAsia="標楷體" w:cs="Times New Roman"/>
              </w:rPr>
              <w:t>長庚大學臨床醫學研究所</w:t>
            </w:r>
            <w:r w:rsidR="00E524F5">
              <w:rPr>
                <w:rFonts w:eastAsia="標楷體" w:cs="Times New Roman" w:hint="eastAsia"/>
              </w:rPr>
              <w:t xml:space="preserve"> </w:t>
            </w:r>
            <w:r w:rsidRPr="00E524F5">
              <w:rPr>
                <w:rFonts w:eastAsia="標楷體" w:cs="Times New Roman"/>
              </w:rPr>
              <w:t>基隆長庚風濕過敏免疫科</w:t>
            </w:r>
          </w:p>
        </w:tc>
      </w:tr>
      <w:tr w:rsidR="00F87B53" w:rsidRPr="00E524F5" w14:paraId="47E1686D" w14:textId="77777777" w:rsidTr="003D5A4E">
        <w:trPr>
          <w:gridAfter w:val="2"/>
          <w:wAfter w:w="136" w:type="dxa"/>
          <w:trHeight w:val="1883"/>
        </w:trPr>
        <w:tc>
          <w:tcPr>
            <w:tcW w:w="842" w:type="dxa"/>
          </w:tcPr>
          <w:p w14:paraId="243D550D" w14:textId="3A7A409D" w:rsidR="00F87B53" w:rsidRPr="00E524F5" w:rsidRDefault="00F87B53" w:rsidP="00F14C4A">
            <w:pPr>
              <w:tabs>
                <w:tab w:val="left" w:pos="0"/>
                <w:tab w:val="left" w:pos="8640"/>
              </w:tabs>
              <w:rPr>
                <w:rFonts w:eastAsia="標楷體"/>
                <w:szCs w:val="24"/>
              </w:rPr>
            </w:pPr>
            <w:r w:rsidRPr="00E524F5">
              <w:rPr>
                <w:rFonts w:eastAsia="標楷體"/>
                <w:szCs w:val="24"/>
              </w:rPr>
              <w:t>23</w:t>
            </w:r>
          </w:p>
        </w:tc>
        <w:tc>
          <w:tcPr>
            <w:tcW w:w="8754" w:type="dxa"/>
            <w:gridSpan w:val="2"/>
          </w:tcPr>
          <w:p w14:paraId="1E05D223" w14:textId="77777777" w:rsidR="00E95B48" w:rsidRPr="00E92A11" w:rsidRDefault="00E95B48" w:rsidP="00E95B48">
            <w:pPr>
              <w:rPr>
                <w:b/>
                <w:bCs/>
                <w:noProof/>
                <w:kern w:val="0"/>
              </w:rPr>
            </w:pPr>
            <w:r w:rsidRPr="00E92A11">
              <w:rPr>
                <w:b/>
                <w:bCs/>
                <w:noProof/>
                <w:kern w:val="0"/>
              </w:rPr>
              <w:t>GADD45a and GADD45b Genes in Rheumatoid Arthritis and Systemic Lupus Erythematosus Patients</w:t>
            </w:r>
          </w:p>
          <w:p w14:paraId="2921A42F" w14:textId="77777777" w:rsidR="00E95B48" w:rsidRPr="00E95B48" w:rsidRDefault="00E95B48" w:rsidP="00E95B48">
            <w:pPr>
              <w:rPr>
                <w:rFonts w:eastAsia="標楷體"/>
                <w:b/>
                <w:bCs/>
              </w:rPr>
            </w:pPr>
            <w:r w:rsidRPr="00E95B48">
              <w:rPr>
                <w:rFonts w:eastAsia="標楷體"/>
                <w:b/>
                <w:bCs/>
              </w:rPr>
              <w:t>類風濕性關節炎和全身性紅斑性狼瘡患者之</w:t>
            </w:r>
            <w:r w:rsidRPr="00E95B48">
              <w:rPr>
                <w:rFonts w:eastAsia="標楷體"/>
                <w:b/>
                <w:bCs/>
              </w:rPr>
              <w:t xml:space="preserve"> GADD45a </w:t>
            </w:r>
            <w:r w:rsidRPr="00E95B48">
              <w:rPr>
                <w:rFonts w:eastAsia="標楷體"/>
                <w:b/>
                <w:bCs/>
              </w:rPr>
              <w:t>及</w:t>
            </w:r>
            <w:r w:rsidRPr="00E95B48">
              <w:rPr>
                <w:rFonts w:eastAsia="標楷體"/>
                <w:b/>
                <w:bCs/>
              </w:rPr>
              <w:t xml:space="preserve"> GADD45b </w:t>
            </w:r>
            <w:r w:rsidRPr="00E95B48">
              <w:rPr>
                <w:rFonts w:eastAsia="標楷體"/>
                <w:b/>
                <w:bCs/>
              </w:rPr>
              <w:t>基因</w:t>
            </w:r>
          </w:p>
          <w:p w14:paraId="5FD41C4E" w14:textId="188AA354" w:rsidR="00E95B48" w:rsidRPr="00E95B48" w:rsidRDefault="00E95B48" w:rsidP="00E95B48">
            <w:pPr>
              <w:rPr>
                <w:rFonts w:eastAsia="標楷體"/>
                <w:vertAlign w:val="superscript"/>
              </w:rPr>
            </w:pPr>
            <w:r w:rsidRPr="00E95B48">
              <w:rPr>
                <w:rFonts w:eastAsia="標楷體"/>
                <w:u w:val="single"/>
              </w:rPr>
              <w:t>李瑞年</w:t>
            </w:r>
            <w:r w:rsidRPr="00E95B48">
              <w:rPr>
                <w:rFonts w:eastAsia="標楷體"/>
              </w:rPr>
              <w:t xml:space="preserve"> </w:t>
            </w:r>
            <w:r w:rsidRPr="00E95B48">
              <w:rPr>
                <w:rFonts w:eastAsia="標楷體"/>
                <w:vertAlign w:val="superscript"/>
              </w:rPr>
              <w:t>1</w:t>
            </w:r>
            <w:r w:rsidRPr="00E95B48">
              <w:rPr>
                <w:rFonts w:eastAsia="標楷體"/>
              </w:rPr>
              <w:t>，林原兆</w:t>
            </w:r>
            <w:r w:rsidRPr="00E95B48">
              <w:rPr>
                <w:rFonts w:eastAsia="標楷體"/>
              </w:rPr>
              <w:t xml:space="preserve"> </w:t>
            </w:r>
            <w:r w:rsidRPr="00E95B48">
              <w:rPr>
                <w:rFonts w:eastAsia="標楷體"/>
                <w:vertAlign w:val="superscript"/>
              </w:rPr>
              <w:t>2</w:t>
            </w:r>
            <w:r w:rsidRPr="00E95B48">
              <w:rPr>
                <w:rFonts w:eastAsia="標楷體"/>
              </w:rPr>
              <w:t>，潘雅君</w:t>
            </w:r>
            <w:r w:rsidRPr="00E95B48">
              <w:rPr>
                <w:rFonts w:eastAsia="標楷體"/>
              </w:rPr>
              <w:t xml:space="preserve"> </w:t>
            </w:r>
            <w:r w:rsidRPr="00E95B48">
              <w:rPr>
                <w:rFonts w:eastAsia="標楷體"/>
                <w:vertAlign w:val="superscript"/>
              </w:rPr>
              <w:t>2</w:t>
            </w:r>
            <w:r w:rsidRPr="00E95B48">
              <w:rPr>
                <w:rFonts w:eastAsia="標楷體"/>
              </w:rPr>
              <w:t>，林嘉慧</w:t>
            </w:r>
            <w:r w:rsidRPr="00E95B48">
              <w:rPr>
                <w:rFonts w:eastAsia="標楷體"/>
              </w:rPr>
              <w:t xml:space="preserve"> </w:t>
            </w:r>
            <w:r w:rsidRPr="00E95B48">
              <w:rPr>
                <w:rFonts w:eastAsia="標楷體"/>
                <w:vertAlign w:val="superscript"/>
              </w:rPr>
              <w:t>3</w:t>
            </w:r>
            <w:r w:rsidRPr="00E95B48">
              <w:rPr>
                <w:rFonts w:eastAsia="標楷體"/>
              </w:rPr>
              <w:t>，曾家駿</w:t>
            </w:r>
            <w:r w:rsidRPr="00E95B48">
              <w:rPr>
                <w:rFonts w:eastAsia="標楷體"/>
              </w:rPr>
              <w:t xml:space="preserve"> </w:t>
            </w:r>
            <w:r w:rsidRPr="00E95B48">
              <w:rPr>
                <w:rFonts w:eastAsia="標楷體"/>
                <w:vertAlign w:val="superscript"/>
              </w:rPr>
              <w:t>2,3</w:t>
            </w:r>
            <w:r w:rsidRPr="00E95B48">
              <w:rPr>
                <w:rFonts w:eastAsia="標楷體"/>
              </w:rPr>
              <w:t>，宋婉瑜</w:t>
            </w:r>
            <w:r w:rsidRPr="00E95B48">
              <w:rPr>
                <w:rFonts w:eastAsia="標楷體"/>
              </w:rPr>
              <w:t xml:space="preserve"> </w:t>
            </w:r>
            <w:r w:rsidRPr="00E95B48">
              <w:rPr>
                <w:rFonts w:eastAsia="標楷體"/>
                <w:vertAlign w:val="superscript"/>
              </w:rPr>
              <w:t>3</w:t>
            </w:r>
            <w:r w:rsidRPr="00E95B48">
              <w:rPr>
                <w:rFonts w:eastAsia="標楷體"/>
              </w:rPr>
              <w:t>，吳正欽</w:t>
            </w:r>
            <w:r w:rsidRPr="00E95B48">
              <w:rPr>
                <w:rFonts w:eastAsia="標楷體"/>
              </w:rPr>
              <w:t xml:space="preserve"> </w:t>
            </w:r>
            <w:r w:rsidRPr="00E95B48">
              <w:rPr>
                <w:rFonts w:eastAsia="標楷體"/>
                <w:vertAlign w:val="superscript"/>
              </w:rPr>
              <w:t>3</w:t>
            </w:r>
            <w:r w:rsidRPr="00E95B48">
              <w:rPr>
                <w:rFonts w:eastAsia="標楷體"/>
              </w:rPr>
              <w:t>，歐燦騰</w:t>
            </w:r>
            <w:r w:rsidRPr="00E95B48">
              <w:rPr>
                <w:rFonts w:eastAsia="標楷體"/>
              </w:rPr>
              <w:t xml:space="preserve"> </w:t>
            </w:r>
            <w:r w:rsidRPr="00E95B48">
              <w:rPr>
                <w:rFonts w:eastAsia="標楷體"/>
                <w:vertAlign w:val="superscript"/>
              </w:rPr>
              <w:t>3</w:t>
            </w:r>
            <w:r w:rsidRPr="00E95B48">
              <w:rPr>
                <w:rFonts w:eastAsia="標楷體"/>
              </w:rPr>
              <w:t>，蔡文展</w:t>
            </w:r>
            <w:r w:rsidRPr="00E95B48">
              <w:rPr>
                <w:rFonts w:eastAsia="標楷體"/>
              </w:rPr>
              <w:t xml:space="preserve"> </w:t>
            </w:r>
            <w:r w:rsidRPr="00E95B48">
              <w:rPr>
                <w:rFonts w:eastAsia="標楷體"/>
                <w:vertAlign w:val="superscript"/>
              </w:rPr>
              <w:t>3</w:t>
            </w:r>
            <w:r w:rsidRPr="00E95B48">
              <w:rPr>
                <w:rFonts w:eastAsia="標楷體"/>
              </w:rPr>
              <w:t>，顏正賢</w:t>
            </w:r>
            <w:r w:rsidRPr="00E95B48">
              <w:rPr>
                <w:rFonts w:eastAsia="標楷體"/>
              </w:rPr>
              <w:t xml:space="preserve"> </w:t>
            </w:r>
            <w:r w:rsidRPr="00E95B48">
              <w:rPr>
                <w:rFonts w:eastAsia="標楷體"/>
                <w:vertAlign w:val="superscript"/>
              </w:rPr>
              <w:t>2,3,4,5</w:t>
            </w:r>
          </w:p>
          <w:p w14:paraId="674EB307" w14:textId="77777777" w:rsidR="00E95B48" w:rsidRPr="00E95B48" w:rsidRDefault="00E95B48" w:rsidP="00E95B48">
            <w:pPr>
              <w:rPr>
                <w:rFonts w:eastAsia="標楷體"/>
              </w:rPr>
            </w:pPr>
            <w:r w:rsidRPr="00E95B48">
              <w:rPr>
                <w:rFonts w:eastAsia="標楷體"/>
                <w:vertAlign w:val="superscript"/>
              </w:rPr>
              <w:t>1</w:t>
            </w:r>
            <w:r w:rsidRPr="00E95B48">
              <w:rPr>
                <w:rFonts w:eastAsia="標楷體"/>
              </w:rPr>
              <w:t>高雄醫學大學生命科學院生物醫學暨環境生物學系</w:t>
            </w:r>
          </w:p>
          <w:p w14:paraId="5136F373" w14:textId="77777777" w:rsidR="00E95B48" w:rsidRPr="00E95B48" w:rsidRDefault="00E95B48" w:rsidP="00E95B48">
            <w:pPr>
              <w:rPr>
                <w:rFonts w:eastAsia="標楷體"/>
              </w:rPr>
            </w:pPr>
            <w:r w:rsidRPr="00E95B48">
              <w:rPr>
                <w:rFonts w:eastAsia="標楷體"/>
                <w:vertAlign w:val="superscript"/>
              </w:rPr>
              <w:t>2</w:t>
            </w:r>
            <w:r w:rsidRPr="00E95B48">
              <w:rPr>
                <w:rFonts w:eastAsia="標楷體"/>
              </w:rPr>
              <w:t>高雄醫學大學臨床醫學研究所</w:t>
            </w:r>
          </w:p>
          <w:p w14:paraId="44266FCC" w14:textId="77777777" w:rsidR="00E95B48" w:rsidRPr="00E95B48" w:rsidRDefault="00E95B48" w:rsidP="00E95B48">
            <w:pPr>
              <w:rPr>
                <w:rFonts w:eastAsia="標楷體"/>
              </w:rPr>
            </w:pPr>
            <w:r w:rsidRPr="00E95B48">
              <w:rPr>
                <w:rFonts w:eastAsia="標楷體"/>
                <w:vertAlign w:val="superscript"/>
              </w:rPr>
              <w:t>3</w:t>
            </w:r>
            <w:r w:rsidRPr="00E95B48">
              <w:rPr>
                <w:rFonts w:eastAsia="標楷體"/>
              </w:rPr>
              <w:t>高雄醫學大學附設中和紀念醫院過敏免疫風濕內科</w:t>
            </w:r>
          </w:p>
          <w:p w14:paraId="119BC9F7" w14:textId="77777777" w:rsidR="00E95B48" w:rsidRPr="00E95B48" w:rsidRDefault="00E95B48" w:rsidP="00E95B48">
            <w:pPr>
              <w:rPr>
                <w:rFonts w:eastAsia="標楷體"/>
              </w:rPr>
            </w:pPr>
            <w:r w:rsidRPr="00E95B48">
              <w:rPr>
                <w:rFonts w:eastAsia="標楷體"/>
                <w:vertAlign w:val="superscript"/>
              </w:rPr>
              <w:t>4</w:t>
            </w:r>
            <w:r w:rsidRPr="00E95B48">
              <w:rPr>
                <w:rFonts w:eastAsia="標楷體"/>
              </w:rPr>
              <w:t>國立中山大學生物醫學研究所及醫學科技研究所</w:t>
            </w:r>
          </w:p>
          <w:p w14:paraId="5FF4A817" w14:textId="64C4290C" w:rsidR="00F87B53" w:rsidRPr="00E95B48" w:rsidRDefault="00E95B48" w:rsidP="00E95B48">
            <w:pPr>
              <w:rPr>
                <w:rFonts w:eastAsia="標楷體"/>
              </w:rPr>
            </w:pPr>
            <w:r w:rsidRPr="00E95B48">
              <w:rPr>
                <w:rFonts w:eastAsia="標楷體"/>
                <w:vertAlign w:val="superscript"/>
              </w:rPr>
              <w:t>5</w:t>
            </w:r>
            <w:r w:rsidRPr="00E95B48">
              <w:rPr>
                <w:rFonts w:eastAsia="標楷體"/>
              </w:rPr>
              <w:t>交通大學生物科技系暨研究所</w:t>
            </w:r>
          </w:p>
        </w:tc>
      </w:tr>
      <w:tr w:rsidR="00F87B53" w:rsidRPr="00E524F5" w14:paraId="09423322" w14:textId="77777777" w:rsidTr="003D5A4E">
        <w:trPr>
          <w:gridAfter w:val="2"/>
          <w:wAfter w:w="136" w:type="dxa"/>
          <w:trHeight w:val="1883"/>
        </w:trPr>
        <w:tc>
          <w:tcPr>
            <w:tcW w:w="842" w:type="dxa"/>
          </w:tcPr>
          <w:p w14:paraId="1FBEABAF" w14:textId="48A546D2" w:rsidR="00F87B53" w:rsidRPr="00E524F5" w:rsidRDefault="00F87B53" w:rsidP="00F14C4A">
            <w:pPr>
              <w:tabs>
                <w:tab w:val="left" w:pos="0"/>
                <w:tab w:val="left" w:pos="8640"/>
              </w:tabs>
              <w:rPr>
                <w:rFonts w:eastAsia="標楷體"/>
                <w:szCs w:val="24"/>
              </w:rPr>
            </w:pPr>
            <w:r w:rsidRPr="00E524F5">
              <w:rPr>
                <w:rFonts w:eastAsia="標楷體"/>
                <w:szCs w:val="24"/>
              </w:rPr>
              <w:t>24</w:t>
            </w:r>
          </w:p>
        </w:tc>
        <w:tc>
          <w:tcPr>
            <w:tcW w:w="8754" w:type="dxa"/>
            <w:gridSpan w:val="2"/>
          </w:tcPr>
          <w:p w14:paraId="6C8EE653" w14:textId="77777777" w:rsidR="00F87B53" w:rsidRPr="00E524F5" w:rsidRDefault="00F87B53" w:rsidP="00525B7E">
            <w:pPr>
              <w:jc w:val="both"/>
              <w:rPr>
                <w:rFonts w:eastAsia="標楷體" w:cs="Times New Roman"/>
                <w:b/>
                <w:color w:val="000000"/>
                <w:szCs w:val="24"/>
              </w:rPr>
            </w:pPr>
            <w:r w:rsidRPr="00E524F5">
              <w:rPr>
                <w:rFonts w:eastAsia="標楷體" w:cs="Times New Roman"/>
                <w:b/>
                <w:color w:val="000000"/>
                <w:szCs w:val="24"/>
              </w:rPr>
              <w:t xml:space="preserve">Rare presentation of hereditary angioedema with wrist linear blisters : The first case report in Taiwan </w:t>
            </w:r>
          </w:p>
          <w:p w14:paraId="3B0E54A2" w14:textId="77777777" w:rsidR="00F87B53" w:rsidRPr="00E524F5" w:rsidRDefault="00F87B53" w:rsidP="00F87B53">
            <w:pPr>
              <w:autoSpaceDE w:val="0"/>
              <w:autoSpaceDN w:val="0"/>
              <w:adjustRightInd w:val="0"/>
              <w:rPr>
                <w:rFonts w:eastAsia="標楷體" w:cs="Times New Roman"/>
                <w:b/>
                <w:bCs/>
                <w:color w:val="000000"/>
                <w:kern w:val="0"/>
                <w:szCs w:val="24"/>
              </w:rPr>
            </w:pPr>
            <w:r w:rsidRPr="00E524F5">
              <w:rPr>
                <w:rFonts w:eastAsia="標楷體" w:cs="Times New Roman"/>
                <w:b/>
                <w:bCs/>
                <w:color w:val="000000"/>
                <w:kern w:val="0"/>
                <w:szCs w:val="24"/>
              </w:rPr>
              <w:t>遺傳性血管性水腫以手腕線狀水泡來表現</w:t>
            </w:r>
            <w:r w:rsidRPr="00E524F5">
              <w:rPr>
                <w:rFonts w:eastAsia="標楷體" w:cs="Times New Roman"/>
                <w:b/>
                <w:bCs/>
                <w:color w:val="000000"/>
                <w:kern w:val="0"/>
                <w:szCs w:val="24"/>
              </w:rPr>
              <w:t>:</w:t>
            </w:r>
            <w:r w:rsidRPr="00E524F5">
              <w:rPr>
                <w:rFonts w:eastAsia="標楷體" w:cs="Times New Roman"/>
                <w:b/>
                <w:bCs/>
                <w:color w:val="000000"/>
                <w:kern w:val="0"/>
                <w:szCs w:val="24"/>
              </w:rPr>
              <w:t>台灣第一例報告</w:t>
            </w:r>
          </w:p>
          <w:p w14:paraId="2FD18F30" w14:textId="331FE38B" w:rsidR="00F87B53" w:rsidRPr="00E524F5" w:rsidRDefault="00F87B53" w:rsidP="00F87B53">
            <w:pPr>
              <w:rPr>
                <w:rFonts w:eastAsia="標楷體" w:cs="Times New Roman"/>
                <w:color w:val="000000"/>
                <w:szCs w:val="24"/>
                <w:vertAlign w:val="superscript"/>
              </w:rPr>
            </w:pPr>
            <w:r w:rsidRPr="00E524F5">
              <w:rPr>
                <w:rFonts w:eastAsia="標楷體" w:cs="Times New Roman"/>
                <w:color w:val="000000"/>
                <w:szCs w:val="24"/>
                <w:u w:val="single"/>
              </w:rPr>
              <w:t>林震東</w:t>
            </w:r>
            <w:r w:rsidR="00E524F5" w:rsidRPr="00E524F5">
              <w:rPr>
                <w:rFonts w:eastAsia="標楷體" w:cs="Times New Roman" w:hint="eastAsia"/>
                <w:color w:val="000000"/>
                <w:szCs w:val="24"/>
                <w:u w:val="single"/>
                <w:vertAlign w:val="superscript"/>
              </w:rPr>
              <w:t>1</w:t>
            </w:r>
            <w:r w:rsidRPr="00E524F5">
              <w:rPr>
                <w:rFonts w:eastAsia="標楷體" w:cs="Times New Roman"/>
                <w:color w:val="000000"/>
                <w:szCs w:val="24"/>
              </w:rPr>
              <w:t xml:space="preserve">, </w:t>
            </w:r>
            <w:r w:rsidRPr="00E524F5">
              <w:rPr>
                <w:rFonts w:eastAsia="標楷體" w:cs="Times New Roman"/>
                <w:color w:val="000000"/>
                <w:szCs w:val="24"/>
              </w:rPr>
              <w:t>徐世達</w:t>
            </w:r>
            <w:r w:rsidR="00E524F5">
              <w:rPr>
                <w:rFonts w:eastAsia="標楷體" w:cs="Times New Roman"/>
                <w:color w:val="000000"/>
                <w:szCs w:val="24"/>
                <w:vertAlign w:val="superscript"/>
              </w:rPr>
              <w:t>1</w:t>
            </w:r>
            <w:r w:rsidRPr="00E524F5">
              <w:rPr>
                <w:rFonts w:eastAsia="標楷體" w:cs="Times New Roman"/>
                <w:color w:val="000000"/>
                <w:szCs w:val="24"/>
                <w:vertAlign w:val="superscript"/>
              </w:rPr>
              <w:t>,</w:t>
            </w:r>
            <w:r w:rsidR="002B3677">
              <w:rPr>
                <w:rFonts w:eastAsia="標楷體" w:cs="Times New Roman"/>
                <w:color w:val="000000"/>
                <w:szCs w:val="24"/>
                <w:vertAlign w:val="superscript"/>
              </w:rPr>
              <w:t xml:space="preserve"> 2</w:t>
            </w:r>
            <w:r w:rsidRPr="00E524F5">
              <w:rPr>
                <w:rFonts w:eastAsia="標楷體" w:cs="Times New Roman"/>
                <w:color w:val="000000"/>
                <w:szCs w:val="24"/>
                <w:vertAlign w:val="superscript"/>
              </w:rPr>
              <w:t>,*</w:t>
            </w:r>
            <w:r w:rsidRPr="00E524F5">
              <w:rPr>
                <w:rFonts w:eastAsia="標楷體" w:cs="Times New Roman"/>
                <w:color w:val="000000"/>
                <w:szCs w:val="24"/>
              </w:rPr>
              <w:t xml:space="preserve">, </w:t>
            </w:r>
            <w:r w:rsidRPr="00E524F5">
              <w:rPr>
                <w:rFonts w:eastAsia="標楷體" w:cs="Times New Roman"/>
                <w:color w:val="000000"/>
                <w:szCs w:val="24"/>
              </w:rPr>
              <w:t>林昱君</w:t>
            </w:r>
            <w:r w:rsidR="00E524F5">
              <w:rPr>
                <w:rFonts w:eastAsia="標楷體" w:cs="Times New Roman"/>
                <w:color w:val="000000"/>
                <w:szCs w:val="24"/>
                <w:vertAlign w:val="superscript"/>
              </w:rPr>
              <w:t>1</w:t>
            </w:r>
            <w:r w:rsidRPr="00E524F5">
              <w:rPr>
                <w:rFonts w:eastAsia="標楷體" w:cs="Times New Roman"/>
                <w:color w:val="000000"/>
                <w:szCs w:val="24"/>
              </w:rPr>
              <w:t xml:space="preserve">, </w:t>
            </w:r>
            <w:r w:rsidRPr="00E524F5">
              <w:rPr>
                <w:rFonts w:eastAsia="標楷體" w:cs="Times New Roman"/>
                <w:color w:val="000000"/>
                <w:szCs w:val="24"/>
              </w:rPr>
              <w:t>許尹東</w:t>
            </w:r>
            <w:r w:rsidR="00E524F5">
              <w:rPr>
                <w:rFonts w:eastAsia="標楷體" w:cs="Times New Roman"/>
                <w:color w:val="000000"/>
                <w:szCs w:val="24"/>
                <w:vertAlign w:val="superscript"/>
              </w:rPr>
              <w:t>1</w:t>
            </w:r>
            <w:r w:rsidRPr="00E524F5">
              <w:rPr>
                <w:rFonts w:eastAsia="標楷體" w:cs="Times New Roman"/>
                <w:color w:val="000000"/>
                <w:szCs w:val="24"/>
              </w:rPr>
              <w:t xml:space="preserve">, </w:t>
            </w:r>
            <w:r w:rsidRPr="00E524F5">
              <w:rPr>
                <w:rFonts w:eastAsia="標楷體" w:cs="Times New Roman"/>
                <w:color w:val="000000"/>
                <w:szCs w:val="24"/>
              </w:rPr>
              <w:t>李立文</w:t>
            </w:r>
            <w:r w:rsidR="00E524F5">
              <w:rPr>
                <w:rFonts w:eastAsia="標楷體" w:cs="Times New Roman"/>
                <w:color w:val="000000"/>
                <w:szCs w:val="24"/>
                <w:vertAlign w:val="superscript"/>
              </w:rPr>
              <w:t>1</w:t>
            </w:r>
            <w:r w:rsidRPr="00E524F5">
              <w:rPr>
                <w:rFonts w:eastAsia="標楷體" w:cs="Times New Roman"/>
                <w:color w:val="000000"/>
                <w:szCs w:val="24"/>
              </w:rPr>
              <w:t xml:space="preserve">, </w:t>
            </w:r>
            <w:r w:rsidRPr="00E524F5">
              <w:rPr>
                <w:rFonts w:eastAsia="標楷體" w:cs="Times New Roman"/>
                <w:color w:val="000000"/>
                <w:szCs w:val="24"/>
              </w:rPr>
              <w:t>黃浩軒</w:t>
            </w:r>
            <w:r w:rsidR="00E524F5">
              <w:rPr>
                <w:rFonts w:eastAsia="標楷體" w:cs="Times New Roman"/>
                <w:color w:val="000000"/>
                <w:szCs w:val="24"/>
                <w:vertAlign w:val="superscript"/>
              </w:rPr>
              <w:t>1</w:t>
            </w:r>
            <w:r w:rsidRPr="00E524F5">
              <w:rPr>
                <w:rFonts w:eastAsia="標楷體" w:cs="Times New Roman"/>
                <w:color w:val="000000"/>
                <w:szCs w:val="24"/>
              </w:rPr>
              <w:t xml:space="preserve">, </w:t>
            </w:r>
            <w:r w:rsidRPr="00E524F5">
              <w:rPr>
                <w:rFonts w:eastAsia="標楷體" w:cs="Times New Roman"/>
                <w:color w:val="000000"/>
                <w:szCs w:val="24"/>
              </w:rPr>
              <w:t>施詣洋</w:t>
            </w:r>
            <w:r w:rsidR="00E524F5">
              <w:rPr>
                <w:rFonts w:eastAsia="標楷體" w:cs="Times New Roman"/>
                <w:color w:val="000000"/>
                <w:szCs w:val="24"/>
                <w:vertAlign w:val="superscript"/>
              </w:rPr>
              <w:t>1</w:t>
            </w:r>
          </w:p>
          <w:p w14:paraId="70CD2646" w14:textId="4D98B892" w:rsidR="00F87B53" w:rsidRPr="00E524F5" w:rsidRDefault="00E524F5" w:rsidP="002B3677">
            <w:pPr>
              <w:rPr>
                <w:rFonts w:eastAsia="標楷體" w:cs="Times New Roman"/>
                <w:color w:val="000000"/>
                <w:szCs w:val="24"/>
              </w:rPr>
            </w:pPr>
            <w:r>
              <w:rPr>
                <w:rFonts w:eastAsia="標楷體" w:cs="Times New Roman"/>
                <w:color w:val="000000"/>
                <w:szCs w:val="24"/>
                <w:vertAlign w:val="superscript"/>
              </w:rPr>
              <w:t>1</w:t>
            </w:r>
            <w:r w:rsidR="00F87B53" w:rsidRPr="00E524F5">
              <w:rPr>
                <w:rFonts w:eastAsia="標楷體" w:cs="Times New Roman"/>
                <w:color w:val="000000"/>
                <w:szCs w:val="24"/>
              </w:rPr>
              <w:t>馬偕兒童醫院過敏免疫風濕科</w:t>
            </w:r>
            <w:r w:rsidR="002B3677">
              <w:rPr>
                <w:rFonts w:eastAsia="標楷體" w:cs="Times New Roman"/>
                <w:color w:val="000000"/>
                <w:szCs w:val="24"/>
              </w:rPr>
              <w:t xml:space="preserve"> </w:t>
            </w:r>
            <w:r w:rsidR="002B3677">
              <w:rPr>
                <w:rFonts w:eastAsia="標楷體" w:cs="Times New Roman"/>
                <w:color w:val="000000"/>
                <w:szCs w:val="24"/>
                <w:vertAlign w:val="superscript"/>
              </w:rPr>
              <w:t xml:space="preserve">2 </w:t>
            </w:r>
            <w:r w:rsidR="00F87B53" w:rsidRPr="00E524F5">
              <w:rPr>
                <w:rFonts w:eastAsia="標楷體" w:cs="Times New Roman"/>
                <w:color w:val="000000"/>
                <w:szCs w:val="24"/>
              </w:rPr>
              <w:t>馬偕醫學院</w:t>
            </w:r>
          </w:p>
        </w:tc>
      </w:tr>
      <w:tr w:rsidR="00F87B53" w:rsidRPr="00E524F5" w14:paraId="2D13F32D" w14:textId="77777777" w:rsidTr="003D5A4E">
        <w:trPr>
          <w:gridAfter w:val="2"/>
          <w:wAfter w:w="136" w:type="dxa"/>
          <w:trHeight w:val="1491"/>
        </w:trPr>
        <w:tc>
          <w:tcPr>
            <w:tcW w:w="842" w:type="dxa"/>
          </w:tcPr>
          <w:p w14:paraId="62FB7D34" w14:textId="459C6891" w:rsidR="00F87B53" w:rsidRPr="00E524F5" w:rsidRDefault="00F87B53" w:rsidP="00F14C4A">
            <w:pPr>
              <w:tabs>
                <w:tab w:val="left" w:pos="0"/>
                <w:tab w:val="left" w:pos="8640"/>
              </w:tabs>
              <w:rPr>
                <w:rFonts w:eastAsia="標楷體"/>
                <w:szCs w:val="24"/>
              </w:rPr>
            </w:pPr>
            <w:r w:rsidRPr="00E524F5">
              <w:rPr>
                <w:rFonts w:eastAsia="標楷體"/>
                <w:szCs w:val="24"/>
              </w:rPr>
              <w:t>25</w:t>
            </w:r>
          </w:p>
        </w:tc>
        <w:tc>
          <w:tcPr>
            <w:tcW w:w="8754" w:type="dxa"/>
            <w:gridSpan w:val="2"/>
          </w:tcPr>
          <w:p w14:paraId="0FABC479" w14:textId="77777777" w:rsidR="00F87B53" w:rsidRPr="00E524F5" w:rsidRDefault="00F87B53" w:rsidP="00F87B53">
            <w:pPr>
              <w:textAlignment w:val="baseline"/>
              <w:rPr>
                <w:rFonts w:eastAsia="標楷體" w:cs="Times New Roman"/>
                <w:b/>
                <w:bCs/>
                <w:color w:val="000000"/>
                <w:szCs w:val="24"/>
              </w:rPr>
            </w:pPr>
            <w:r w:rsidRPr="00E524F5">
              <w:rPr>
                <w:rFonts w:eastAsia="標楷體" w:cs="Times New Roman"/>
                <w:b/>
                <w:bCs/>
                <w:color w:val="000000"/>
                <w:kern w:val="24"/>
                <w:szCs w:val="24"/>
              </w:rPr>
              <w:t>Breakthrough HAE attack after dental extraction</w:t>
            </w:r>
            <w:r w:rsidRPr="00E524F5">
              <w:rPr>
                <w:rFonts w:eastAsia="標楷體" w:cs="Times New Roman"/>
                <w:b/>
                <w:bCs/>
                <w:color w:val="000000"/>
                <w:kern w:val="24"/>
                <w:szCs w:val="24"/>
              </w:rPr>
              <w:t>：</w:t>
            </w:r>
            <w:r w:rsidRPr="00E524F5">
              <w:rPr>
                <w:rFonts w:eastAsia="標楷體" w:cs="Times New Roman"/>
                <w:b/>
                <w:color w:val="000000" w:themeColor="text1"/>
              </w:rPr>
              <w:t>report of two cases</w:t>
            </w:r>
          </w:p>
          <w:p w14:paraId="3E5FBB1B" w14:textId="77777777" w:rsidR="00F87B53" w:rsidRPr="00E524F5" w:rsidRDefault="00F87B53" w:rsidP="00F87B53">
            <w:pPr>
              <w:autoSpaceDE w:val="0"/>
              <w:autoSpaceDN w:val="0"/>
              <w:adjustRightInd w:val="0"/>
              <w:rPr>
                <w:rFonts w:eastAsia="標楷體" w:cs="Times New Roman"/>
                <w:b/>
                <w:bCs/>
                <w:color w:val="000000"/>
                <w:kern w:val="0"/>
                <w:szCs w:val="24"/>
              </w:rPr>
            </w:pPr>
            <w:r w:rsidRPr="00E524F5">
              <w:rPr>
                <w:rFonts w:eastAsia="標楷體" w:cs="Times New Roman"/>
                <w:b/>
                <w:bCs/>
                <w:color w:val="000000"/>
                <w:kern w:val="0"/>
                <w:szCs w:val="24"/>
              </w:rPr>
              <w:t>拔牙後遺傳性血管性水腫急性發作</w:t>
            </w:r>
            <w:r w:rsidRPr="00E524F5">
              <w:rPr>
                <w:rFonts w:eastAsia="標楷體" w:cs="Times New Roman"/>
                <w:b/>
                <w:bCs/>
                <w:color w:val="000000"/>
                <w:kern w:val="0"/>
                <w:szCs w:val="24"/>
              </w:rPr>
              <w:t xml:space="preserve">: </w:t>
            </w:r>
            <w:r w:rsidRPr="00E524F5">
              <w:rPr>
                <w:rFonts w:eastAsia="標楷體" w:cs="Times New Roman"/>
                <w:b/>
                <w:bCs/>
                <w:color w:val="000000"/>
                <w:kern w:val="0"/>
                <w:szCs w:val="24"/>
              </w:rPr>
              <w:t>兩個臨床案例報告</w:t>
            </w:r>
          </w:p>
          <w:p w14:paraId="7999C0A3" w14:textId="22C1CAAB" w:rsidR="00F87B53" w:rsidRPr="00E524F5" w:rsidRDefault="00F87B53" w:rsidP="00F87B53">
            <w:pPr>
              <w:rPr>
                <w:rFonts w:eastAsia="標楷體" w:cs="Times New Roman"/>
                <w:vertAlign w:val="superscript"/>
              </w:rPr>
            </w:pPr>
            <w:r w:rsidRPr="00E524F5">
              <w:rPr>
                <w:rFonts w:eastAsia="標楷體" w:cs="Times New Roman"/>
                <w:u w:val="single"/>
              </w:rPr>
              <w:t>林震東</w:t>
            </w:r>
            <w:r w:rsidR="002B3677">
              <w:rPr>
                <w:rFonts w:eastAsia="標楷體" w:cs="Times New Roman"/>
                <w:u w:val="single"/>
                <w:vertAlign w:val="superscript"/>
              </w:rPr>
              <w:t>1</w:t>
            </w:r>
            <w:r w:rsidRPr="00E524F5">
              <w:rPr>
                <w:rFonts w:eastAsia="標楷體" w:cs="Times New Roman"/>
              </w:rPr>
              <w:t xml:space="preserve">, </w:t>
            </w:r>
            <w:r w:rsidRPr="00E524F5">
              <w:rPr>
                <w:rFonts w:eastAsia="標楷體" w:cs="Times New Roman"/>
              </w:rPr>
              <w:t>徐世達</w:t>
            </w:r>
            <w:r w:rsidR="002B3677">
              <w:rPr>
                <w:rFonts w:eastAsia="標楷體" w:cs="Times New Roman"/>
                <w:vertAlign w:val="superscript"/>
              </w:rPr>
              <w:t>1</w:t>
            </w:r>
            <w:r w:rsidRPr="00E524F5">
              <w:rPr>
                <w:rFonts w:eastAsia="標楷體" w:cs="Times New Roman"/>
                <w:vertAlign w:val="superscript"/>
              </w:rPr>
              <w:t>,</w:t>
            </w:r>
            <w:r w:rsidR="002B3677">
              <w:rPr>
                <w:rFonts w:eastAsia="標楷體" w:cs="Times New Roman"/>
                <w:vertAlign w:val="superscript"/>
              </w:rPr>
              <w:t xml:space="preserve"> 2</w:t>
            </w:r>
            <w:r w:rsidRPr="00E524F5">
              <w:rPr>
                <w:rFonts w:eastAsia="標楷體" w:cs="Times New Roman"/>
                <w:vertAlign w:val="superscript"/>
              </w:rPr>
              <w:t>,*</w:t>
            </w:r>
            <w:r w:rsidRPr="00E524F5">
              <w:rPr>
                <w:rFonts w:eastAsia="標楷體" w:cs="Times New Roman"/>
              </w:rPr>
              <w:t xml:space="preserve">, </w:t>
            </w:r>
            <w:r w:rsidRPr="00E524F5">
              <w:rPr>
                <w:rFonts w:eastAsia="標楷體" w:cs="Times New Roman"/>
              </w:rPr>
              <w:t>林昱君</w:t>
            </w:r>
            <w:r w:rsidR="002B3677">
              <w:rPr>
                <w:rFonts w:eastAsia="標楷體" w:cs="Times New Roman"/>
                <w:vertAlign w:val="superscript"/>
              </w:rPr>
              <w:t>1</w:t>
            </w:r>
            <w:r w:rsidRPr="00E524F5">
              <w:rPr>
                <w:rFonts w:eastAsia="標楷體" w:cs="Times New Roman"/>
              </w:rPr>
              <w:t xml:space="preserve">, </w:t>
            </w:r>
            <w:r w:rsidRPr="00E524F5">
              <w:rPr>
                <w:rFonts w:eastAsia="標楷體" w:cs="Times New Roman"/>
              </w:rPr>
              <w:t>許尹東</w:t>
            </w:r>
            <w:r w:rsidR="002B3677">
              <w:rPr>
                <w:rFonts w:eastAsia="標楷體" w:cs="Times New Roman"/>
                <w:vertAlign w:val="superscript"/>
              </w:rPr>
              <w:t>1</w:t>
            </w:r>
            <w:r w:rsidRPr="00E524F5">
              <w:rPr>
                <w:rFonts w:eastAsia="標楷體" w:cs="Times New Roman"/>
              </w:rPr>
              <w:t xml:space="preserve">, </w:t>
            </w:r>
            <w:r w:rsidRPr="00E524F5">
              <w:rPr>
                <w:rFonts w:eastAsia="標楷體" w:cs="Times New Roman"/>
              </w:rPr>
              <w:t>李立文</w:t>
            </w:r>
            <w:r w:rsidR="002B3677">
              <w:rPr>
                <w:rFonts w:eastAsia="標楷體" w:cs="Times New Roman"/>
                <w:vertAlign w:val="superscript"/>
              </w:rPr>
              <w:t>1</w:t>
            </w:r>
            <w:r w:rsidRPr="00E524F5">
              <w:rPr>
                <w:rFonts w:eastAsia="標楷體" w:cs="Times New Roman"/>
              </w:rPr>
              <w:t xml:space="preserve">, </w:t>
            </w:r>
            <w:r w:rsidRPr="00E524F5">
              <w:rPr>
                <w:rFonts w:eastAsia="標楷體" w:cs="Times New Roman"/>
              </w:rPr>
              <w:t>黃浩軒</w:t>
            </w:r>
            <w:r w:rsidR="002B3677">
              <w:rPr>
                <w:rFonts w:eastAsia="標楷體" w:cs="Times New Roman"/>
                <w:vertAlign w:val="superscript"/>
              </w:rPr>
              <w:t>1</w:t>
            </w:r>
            <w:r w:rsidRPr="00E524F5">
              <w:rPr>
                <w:rFonts w:eastAsia="標楷體" w:cs="Times New Roman"/>
              </w:rPr>
              <w:t xml:space="preserve">, </w:t>
            </w:r>
            <w:r w:rsidRPr="00E524F5">
              <w:rPr>
                <w:rFonts w:eastAsia="標楷體" w:cs="Times New Roman"/>
              </w:rPr>
              <w:t>施詣洋</w:t>
            </w:r>
            <w:r w:rsidR="002B3677">
              <w:rPr>
                <w:rFonts w:eastAsia="標楷體" w:cs="Times New Roman"/>
                <w:vertAlign w:val="superscript"/>
              </w:rPr>
              <w:t>1</w:t>
            </w:r>
          </w:p>
          <w:p w14:paraId="64FF3152" w14:textId="3699D220" w:rsidR="00F87B53" w:rsidRPr="00E524F5" w:rsidRDefault="002B3677" w:rsidP="002B3677">
            <w:pPr>
              <w:rPr>
                <w:rFonts w:eastAsia="標楷體" w:cs="Times New Roman"/>
              </w:rPr>
            </w:pPr>
            <w:r>
              <w:rPr>
                <w:rFonts w:eastAsia="標楷體" w:cs="Times New Roman"/>
                <w:vertAlign w:val="superscript"/>
              </w:rPr>
              <w:t>1</w:t>
            </w:r>
            <w:r w:rsidR="00F87B53" w:rsidRPr="00E524F5">
              <w:rPr>
                <w:rFonts w:eastAsia="標楷體" w:cs="Times New Roman"/>
              </w:rPr>
              <w:t>馬偕兒童醫院過敏免疫風濕科</w:t>
            </w:r>
            <w:r>
              <w:rPr>
                <w:rFonts w:eastAsia="標楷體" w:cs="Times New Roman"/>
              </w:rPr>
              <w:t xml:space="preserve"> </w:t>
            </w:r>
            <w:r>
              <w:rPr>
                <w:rFonts w:eastAsia="標楷體" w:cs="Times New Roman"/>
                <w:vertAlign w:val="superscript"/>
              </w:rPr>
              <w:t>2</w:t>
            </w:r>
            <w:r w:rsidR="00F87B53" w:rsidRPr="00E524F5">
              <w:rPr>
                <w:rFonts w:eastAsia="標楷體" w:cs="Times New Roman"/>
              </w:rPr>
              <w:t>馬偕醫學院</w:t>
            </w:r>
          </w:p>
        </w:tc>
      </w:tr>
      <w:tr w:rsidR="00F87B53" w:rsidRPr="00E524F5" w14:paraId="315E48B9" w14:textId="77777777" w:rsidTr="003D5A4E">
        <w:trPr>
          <w:gridAfter w:val="2"/>
          <w:wAfter w:w="136" w:type="dxa"/>
          <w:trHeight w:val="1883"/>
        </w:trPr>
        <w:tc>
          <w:tcPr>
            <w:tcW w:w="842" w:type="dxa"/>
          </w:tcPr>
          <w:p w14:paraId="70D00AFE" w14:textId="15060A73" w:rsidR="00F87B53" w:rsidRPr="00E524F5" w:rsidRDefault="00F87B53" w:rsidP="00F14C4A">
            <w:pPr>
              <w:tabs>
                <w:tab w:val="left" w:pos="0"/>
                <w:tab w:val="left" w:pos="8640"/>
              </w:tabs>
              <w:rPr>
                <w:rFonts w:eastAsia="標楷體"/>
                <w:szCs w:val="24"/>
              </w:rPr>
            </w:pPr>
            <w:r w:rsidRPr="00E524F5">
              <w:rPr>
                <w:rFonts w:eastAsia="標楷體"/>
                <w:szCs w:val="24"/>
              </w:rPr>
              <w:t>26</w:t>
            </w:r>
          </w:p>
        </w:tc>
        <w:tc>
          <w:tcPr>
            <w:tcW w:w="8754" w:type="dxa"/>
            <w:gridSpan w:val="2"/>
          </w:tcPr>
          <w:p w14:paraId="53D548C8" w14:textId="77777777" w:rsidR="00F87B53" w:rsidRPr="00E524F5" w:rsidRDefault="00F87B53" w:rsidP="00F87B53">
            <w:pPr>
              <w:jc w:val="both"/>
              <w:rPr>
                <w:rFonts w:eastAsia="標楷體"/>
                <w:b/>
                <w:bCs/>
              </w:rPr>
            </w:pPr>
            <w:r w:rsidRPr="00E524F5">
              <w:rPr>
                <w:rFonts w:eastAsia="標楷體"/>
                <w:b/>
                <w:bCs/>
              </w:rPr>
              <w:t>Infections in X-linked Hypogammaglobulinemia Patients: Experience of One Medical Center</w:t>
            </w:r>
          </w:p>
          <w:p w14:paraId="64AA03A1" w14:textId="77777777" w:rsidR="00F87B53" w:rsidRPr="00E524F5" w:rsidRDefault="00F87B53" w:rsidP="00F87B53">
            <w:pPr>
              <w:jc w:val="both"/>
              <w:rPr>
                <w:rFonts w:eastAsia="標楷體"/>
                <w:b/>
                <w:color w:val="000000"/>
                <w:shd w:val="clear" w:color="auto" w:fill="FEFFFF"/>
              </w:rPr>
            </w:pPr>
            <w:r w:rsidRPr="00E524F5">
              <w:rPr>
                <w:rFonts w:eastAsia="標楷體"/>
                <w:b/>
                <w:color w:val="000000"/>
                <w:shd w:val="clear" w:color="auto" w:fill="FEFFFF"/>
              </w:rPr>
              <w:t>性聯遺傳丙種免疫球蛋白低下症病人之感染</w:t>
            </w:r>
            <w:r w:rsidRPr="00E524F5">
              <w:rPr>
                <w:rFonts w:eastAsia="標楷體"/>
                <w:b/>
                <w:color w:val="000000"/>
                <w:shd w:val="clear" w:color="auto" w:fill="FEFFFF"/>
              </w:rPr>
              <w:t xml:space="preserve">: </w:t>
            </w:r>
            <w:r w:rsidRPr="00E524F5">
              <w:rPr>
                <w:rFonts w:eastAsia="標楷體"/>
                <w:b/>
                <w:color w:val="000000"/>
                <w:shd w:val="clear" w:color="auto" w:fill="FEFFFF"/>
              </w:rPr>
              <w:t>一家醫學中心的經驗</w:t>
            </w:r>
          </w:p>
          <w:p w14:paraId="695A264E" w14:textId="77777777" w:rsidR="00F87B53" w:rsidRPr="00E524F5" w:rsidRDefault="00F87B53" w:rsidP="00F87B53">
            <w:pPr>
              <w:jc w:val="both"/>
              <w:rPr>
                <w:rFonts w:eastAsia="標楷體"/>
                <w:color w:val="000000"/>
                <w:shd w:val="clear" w:color="auto" w:fill="FEFFFF"/>
              </w:rPr>
            </w:pPr>
            <w:r w:rsidRPr="00E524F5">
              <w:rPr>
                <w:rFonts w:eastAsia="標楷體"/>
                <w:color w:val="000000"/>
                <w:shd w:val="clear" w:color="auto" w:fill="FEFFFF"/>
              </w:rPr>
              <w:t>龍厚伶</w:t>
            </w:r>
            <w:r w:rsidRPr="00E524F5">
              <w:rPr>
                <w:rFonts w:eastAsia="標楷體"/>
                <w:color w:val="000000"/>
                <w:shd w:val="clear" w:color="auto" w:fill="FEFFFF"/>
              </w:rPr>
              <w:t xml:space="preserve">, </w:t>
            </w:r>
            <w:r w:rsidRPr="00E524F5">
              <w:rPr>
                <w:rFonts w:eastAsia="標楷體"/>
                <w:color w:val="000000"/>
                <w:shd w:val="clear" w:color="auto" w:fill="FEFFFF"/>
              </w:rPr>
              <w:t>徐世達</w:t>
            </w:r>
            <w:r w:rsidRPr="00E524F5">
              <w:rPr>
                <w:rFonts w:eastAsia="標楷體"/>
                <w:color w:val="000000"/>
                <w:shd w:val="clear" w:color="auto" w:fill="FEFFFF"/>
              </w:rPr>
              <w:t xml:space="preserve">, </w:t>
            </w:r>
            <w:r w:rsidRPr="00E524F5">
              <w:rPr>
                <w:rFonts w:eastAsia="標楷體"/>
                <w:color w:val="000000"/>
                <w:shd w:val="clear" w:color="auto" w:fill="FEFFFF"/>
              </w:rPr>
              <w:t>黃立心</w:t>
            </w:r>
            <w:r w:rsidRPr="00E524F5">
              <w:rPr>
                <w:rFonts w:eastAsia="標楷體"/>
                <w:color w:val="000000"/>
                <w:shd w:val="clear" w:color="auto" w:fill="FEFFFF"/>
              </w:rPr>
              <w:t xml:space="preserve">, </w:t>
            </w:r>
            <w:r w:rsidRPr="00E524F5">
              <w:rPr>
                <w:rFonts w:eastAsia="標楷體"/>
                <w:color w:val="000000"/>
                <w:shd w:val="clear" w:color="auto" w:fill="FEFFFF"/>
              </w:rPr>
              <w:t>羅永邦</w:t>
            </w:r>
            <w:r w:rsidRPr="00E524F5">
              <w:rPr>
                <w:rFonts w:eastAsia="標楷體"/>
                <w:color w:val="000000"/>
                <w:shd w:val="clear" w:color="auto" w:fill="FEFFFF"/>
              </w:rPr>
              <w:t xml:space="preserve">, </w:t>
            </w:r>
            <w:r w:rsidRPr="00E524F5">
              <w:rPr>
                <w:rFonts w:eastAsia="標楷體"/>
                <w:color w:val="000000"/>
                <w:shd w:val="clear" w:color="auto" w:fill="FEFFFF"/>
              </w:rPr>
              <w:t>曾詩涵</w:t>
            </w:r>
            <w:r w:rsidRPr="00E524F5">
              <w:rPr>
                <w:rFonts w:eastAsia="標楷體"/>
                <w:color w:val="000000"/>
                <w:shd w:val="clear" w:color="auto" w:fill="FEFFFF"/>
              </w:rPr>
              <w:t xml:space="preserve">, </w:t>
            </w:r>
            <w:r w:rsidRPr="00E524F5">
              <w:rPr>
                <w:rFonts w:eastAsia="標楷體"/>
                <w:color w:val="000000"/>
                <w:shd w:val="clear" w:color="auto" w:fill="FEFFFF"/>
              </w:rPr>
              <w:t>柳雱邁</w:t>
            </w:r>
          </w:p>
          <w:p w14:paraId="7842AFC6" w14:textId="5440CF98" w:rsidR="00F87B53" w:rsidRPr="00E524F5" w:rsidRDefault="00F87B53" w:rsidP="00F87B53">
            <w:pPr>
              <w:jc w:val="both"/>
              <w:rPr>
                <w:rFonts w:eastAsia="標楷體"/>
              </w:rPr>
            </w:pPr>
            <w:r w:rsidRPr="00E524F5">
              <w:rPr>
                <w:rFonts w:eastAsia="標楷體"/>
                <w:color w:val="000000"/>
                <w:shd w:val="clear" w:color="auto" w:fill="FEFFFF"/>
              </w:rPr>
              <w:t>台北馬偕紀念醫院</w:t>
            </w:r>
            <w:r w:rsidRPr="00E524F5">
              <w:rPr>
                <w:rFonts w:eastAsia="標楷體"/>
                <w:color w:val="000000"/>
                <w:shd w:val="clear" w:color="auto" w:fill="FEFFFF"/>
              </w:rPr>
              <w:t xml:space="preserve"> </w:t>
            </w:r>
            <w:r w:rsidRPr="00E524F5">
              <w:rPr>
                <w:rFonts w:eastAsia="標楷體"/>
                <w:color w:val="000000"/>
                <w:shd w:val="clear" w:color="auto" w:fill="FEFFFF"/>
              </w:rPr>
              <w:t>小兒部</w:t>
            </w:r>
            <w:r w:rsidRPr="00E524F5">
              <w:rPr>
                <w:rFonts w:eastAsia="標楷體"/>
                <w:color w:val="000000"/>
                <w:shd w:val="clear" w:color="auto" w:fill="FEFFFF"/>
              </w:rPr>
              <w:t xml:space="preserve">, </w:t>
            </w:r>
            <w:r w:rsidRPr="00E524F5">
              <w:rPr>
                <w:rFonts w:eastAsia="標楷體"/>
                <w:color w:val="000000"/>
                <w:shd w:val="clear" w:color="auto" w:fill="FEFFFF"/>
              </w:rPr>
              <w:t>臺北市立聯合醫院陽明院區</w:t>
            </w:r>
            <w:r w:rsidRPr="00E524F5">
              <w:rPr>
                <w:rFonts w:eastAsia="標楷體"/>
                <w:color w:val="000000"/>
                <w:shd w:val="clear" w:color="auto" w:fill="FEFFFF"/>
              </w:rPr>
              <w:t xml:space="preserve"> </w:t>
            </w:r>
            <w:r w:rsidRPr="00E524F5">
              <w:rPr>
                <w:rFonts w:eastAsia="標楷體"/>
                <w:color w:val="000000"/>
                <w:shd w:val="clear" w:color="auto" w:fill="FEFFFF"/>
              </w:rPr>
              <w:t>小兒科</w:t>
            </w:r>
          </w:p>
        </w:tc>
      </w:tr>
      <w:tr w:rsidR="00F87B53" w:rsidRPr="00E524F5" w14:paraId="43664FCF" w14:textId="77777777" w:rsidTr="003D5A4E">
        <w:trPr>
          <w:gridAfter w:val="2"/>
          <w:wAfter w:w="136" w:type="dxa"/>
          <w:trHeight w:val="2260"/>
        </w:trPr>
        <w:tc>
          <w:tcPr>
            <w:tcW w:w="842" w:type="dxa"/>
          </w:tcPr>
          <w:p w14:paraId="00D1A7C5" w14:textId="602B4F81" w:rsidR="00F87B53" w:rsidRPr="00E524F5" w:rsidRDefault="00F87B53" w:rsidP="00F14C4A">
            <w:pPr>
              <w:tabs>
                <w:tab w:val="left" w:pos="0"/>
                <w:tab w:val="left" w:pos="8640"/>
              </w:tabs>
              <w:rPr>
                <w:rFonts w:eastAsia="標楷體"/>
                <w:szCs w:val="24"/>
              </w:rPr>
            </w:pPr>
            <w:r w:rsidRPr="00E524F5">
              <w:rPr>
                <w:rFonts w:eastAsia="標楷體"/>
                <w:szCs w:val="24"/>
              </w:rPr>
              <w:t>27</w:t>
            </w:r>
          </w:p>
        </w:tc>
        <w:tc>
          <w:tcPr>
            <w:tcW w:w="8754" w:type="dxa"/>
            <w:gridSpan w:val="2"/>
          </w:tcPr>
          <w:p w14:paraId="5800C956" w14:textId="77777777" w:rsidR="00F87B53" w:rsidRPr="00E524F5" w:rsidRDefault="00F87B53" w:rsidP="00F87B53">
            <w:pPr>
              <w:widowControl/>
              <w:jc w:val="both"/>
              <w:rPr>
                <w:rFonts w:eastAsia="標楷體" w:cs="Times New Roman"/>
                <w:b/>
                <w:color w:val="000000"/>
                <w:kern w:val="0"/>
              </w:rPr>
            </w:pPr>
            <w:r w:rsidRPr="00E524F5">
              <w:rPr>
                <w:rFonts w:eastAsia="標楷體" w:cs="Times New Roman"/>
                <w:b/>
                <w:color w:val="000000"/>
                <w:kern w:val="0"/>
              </w:rPr>
              <w:t>CD44 And FcR Gamma Are Critical For Induction Of Tissue Repair Macrophage And Resolving Macrophage Cells</w:t>
            </w:r>
          </w:p>
          <w:p w14:paraId="2726213D" w14:textId="77777777" w:rsidR="00F87B53" w:rsidRPr="00E524F5" w:rsidRDefault="00F87B53" w:rsidP="00F87B53">
            <w:pPr>
              <w:widowControl/>
              <w:jc w:val="both"/>
              <w:rPr>
                <w:rFonts w:eastAsia="標楷體" w:cs="Times New Roman"/>
                <w:b/>
                <w:color w:val="000000"/>
                <w:kern w:val="0"/>
              </w:rPr>
            </w:pPr>
            <w:r w:rsidRPr="00E524F5">
              <w:rPr>
                <w:rFonts w:eastAsia="標楷體" w:cs="Times New Roman"/>
                <w:b/>
                <w:color w:val="000000"/>
                <w:kern w:val="0"/>
              </w:rPr>
              <w:t>CD44</w:t>
            </w:r>
            <w:r w:rsidRPr="00E524F5">
              <w:rPr>
                <w:rFonts w:eastAsia="標楷體" w:cs="Times New Roman"/>
                <w:b/>
                <w:color w:val="000000"/>
                <w:kern w:val="0"/>
              </w:rPr>
              <w:t>和</w:t>
            </w:r>
            <w:r w:rsidRPr="00E524F5">
              <w:rPr>
                <w:rFonts w:eastAsia="標楷體" w:cs="Times New Roman"/>
                <w:b/>
                <w:color w:val="000000"/>
                <w:kern w:val="0"/>
              </w:rPr>
              <w:t>FcR Gamma</w:t>
            </w:r>
            <w:r w:rsidRPr="00E524F5">
              <w:rPr>
                <w:rFonts w:eastAsia="標楷體" w:cs="Times New Roman"/>
                <w:b/>
                <w:color w:val="000000"/>
                <w:kern w:val="0"/>
              </w:rPr>
              <w:t>對於誘導組織修復巨噬細胞以及抗發炎巨噬細胞之重要性</w:t>
            </w:r>
          </w:p>
          <w:p w14:paraId="7CD5EC63" w14:textId="77777777" w:rsidR="00F87B53" w:rsidRPr="00E524F5" w:rsidRDefault="00F87B53" w:rsidP="00F87B53">
            <w:pPr>
              <w:jc w:val="both"/>
              <w:rPr>
                <w:rFonts w:eastAsia="標楷體" w:cs="Times New Roman"/>
                <w:color w:val="000000" w:themeColor="text1"/>
                <w:vertAlign w:val="superscript"/>
              </w:rPr>
            </w:pPr>
            <w:r w:rsidRPr="00E524F5">
              <w:rPr>
                <w:rFonts w:eastAsia="標楷體" w:cs="Times New Roman"/>
                <w:color w:val="000000" w:themeColor="text1"/>
                <w:u w:val="single"/>
              </w:rPr>
              <w:t>廖秀蓉</w:t>
            </w:r>
            <w:r w:rsidRPr="00E524F5">
              <w:rPr>
                <w:rFonts w:eastAsia="標楷體" w:cs="Times New Roman"/>
                <w:color w:val="000000" w:themeColor="text1"/>
                <w:vertAlign w:val="superscript"/>
              </w:rPr>
              <w:t>1</w:t>
            </w:r>
            <w:r w:rsidRPr="00E524F5">
              <w:rPr>
                <w:rFonts w:eastAsia="標楷體" w:cs="Times New Roman"/>
                <w:color w:val="000000" w:themeColor="text1"/>
              </w:rPr>
              <w:t xml:space="preserve"> </w:t>
            </w:r>
            <w:r w:rsidRPr="00E524F5">
              <w:rPr>
                <w:rFonts w:eastAsia="標楷體" w:cs="Times New Roman"/>
                <w:color w:val="000000" w:themeColor="text1"/>
              </w:rPr>
              <w:t>宋佩珊</w:t>
            </w:r>
            <w:r w:rsidRPr="00E524F5">
              <w:rPr>
                <w:rFonts w:eastAsia="標楷體" w:cs="Times New Roman"/>
                <w:color w:val="000000" w:themeColor="text1"/>
                <w:vertAlign w:val="superscript"/>
              </w:rPr>
              <w:t xml:space="preserve">1 </w:t>
            </w:r>
            <w:r w:rsidRPr="00E524F5">
              <w:rPr>
                <w:rFonts w:eastAsia="標楷體" w:cs="Times New Roman"/>
                <w:color w:val="000000" w:themeColor="text1"/>
              </w:rPr>
              <w:t>黃明停</w:t>
            </w:r>
            <w:r w:rsidRPr="00E524F5">
              <w:rPr>
                <w:rFonts w:eastAsia="標楷體" w:cs="Times New Roman"/>
                <w:color w:val="000000" w:themeColor="text1"/>
                <w:vertAlign w:val="superscript"/>
              </w:rPr>
              <w:t>1</w:t>
            </w:r>
            <w:r w:rsidRPr="00E524F5">
              <w:rPr>
                <w:rFonts w:eastAsia="標楷體" w:cs="Times New Roman"/>
                <w:color w:val="000000" w:themeColor="text1"/>
              </w:rPr>
              <w:t xml:space="preserve"> </w:t>
            </w:r>
            <w:r w:rsidRPr="00E524F5">
              <w:rPr>
                <w:rFonts w:eastAsia="標楷體" w:cs="Times New Roman"/>
                <w:color w:val="000000" w:themeColor="text1"/>
              </w:rPr>
              <w:t>吳思賢</w:t>
            </w:r>
            <w:r w:rsidRPr="00E524F5">
              <w:rPr>
                <w:rFonts w:eastAsia="標楷體" w:cs="Times New Roman"/>
                <w:color w:val="000000" w:themeColor="text1"/>
                <w:vertAlign w:val="superscript"/>
              </w:rPr>
              <w:t>4,5</w:t>
            </w:r>
            <w:r w:rsidRPr="00E524F5">
              <w:rPr>
                <w:rFonts w:eastAsia="標楷體" w:cs="Times New Roman"/>
                <w:color w:val="000000" w:themeColor="text1"/>
              </w:rPr>
              <w:t xml:space="preserve"> </w:t>
            </w:r>
            <w:r w:rsidRPr="00E524F5">
              <w:rPr>
                <w:rFonts w:eastAsia="標楷體" w:cs="Times New Roman"/>
                <w:color w:val="000000" w:themeColor="text1"/>
              </w:rPr>
              <w:t>謝世良</w:t>
            </w:r>
            <w:r w:rsidRPr="00E524F5">
              <w:rPr>
                <w:rFonts w:eastAsia="標楷體" w:cs="Times New Roman"/>
                <w:color w:val="000000" w:themeColor="text1"/>
                <w:vertAlign w:val="superscript"/>
              </w:rPr>
              <w:t>1,2,3</w:t>
            </w:r>
          </w:p>
          <w:p w14:paraId="061DE1A6" w14:textId="64C596A2" w:rsidR="00F87B53" w:rsidRPr="00E524F5" w:rsidRDefault="00F87B53" w:rsidP="00F87B53">
            <w:pPr>
              <w:widowControl/>
              <w:jc w:val="both"/>
              <w:rPr>
                <w:rFonts w:eastAsia="標楷體" w:cs="Times New Roman"/>
                <w:color w:val="000000"/>
                <w:kern w:val="0"/>
              </w:rPr>
            </w:pPr>
            <w:r w:rsidRPr="00E524F5">
              <w:rPr>
                <w:rFonts w:eastAsia="標楷體" w:cs="Times New Roman"/>
                <w:color w:val="000000"/>
                <w:sz w:val="23"/>
                <w:szCs w:val="23"/>
                <w:shd w:val="clear" w:color="auto" w:fill="FEFFFF"/>
              </w:rPr>
              <w:t>1</w:t>
            </w:r>
            <w:r w:rsidRPr="00E524F5">
              <w:rPr>
                <w:rFonts w:eastAsia="標楷體" w:cs="Times New Roman"/>
                <w:color w:val="000000"/>
                <w:sz w:val="23"/>
                <w:szCs w:val="23"/>
                <w:shd w:val="clear" w:color="auto" w:fill="FEFFFF"/>
              </w:rPr>
              <w:t>基因體中心</w:t>
            </w:r>
            <w:r w:rsidRPr="00E524F5">
              <w:rPr>
                <w:rFonts w:eastAsia="標楷體" w:cs="Times New Roman"/>
                <w:color w:val="000000"/>
                <w:sz w:val="23"/>
                <w:szCs w:val="23"/>
                <w:shd w:val="clear" w:color="auto" w:fill="FEFFFF"/>
              </w:rPr>
              <w:t xml:space="preserve">, </w:t>
            </w:r>
            <w:r w:rsidRPr="00E524F5">
              <w:rPr>
                <w:rFonts w:eastAsia="標楷體" w:cs="Times New Roman"/>
                <w:color w:val="000000"/>
                <w:sz w:val="23"/>
                <w:szCs w:val="23"/>
                <w:shd w:val="clear" w:color="auto" w:fill="FEFFFF"/>
              </w:rPr>
              <w:t>中央研究院</w:t>
            </w:r>
            <w:r w:rsidRPr="00E524F5">
              <w:rPr>
                <w:rFonts w:eastAsia="標楷體" w:cs="Times New Roman"/>
                <w:color w:val="000000"/>
                <w:sz w:val="23"/>
                <w:szCs w:val="23"/>
                <w:shd w:val="clear" w:color="auto" w:fill="FEFFFF"/>
              </w:rPr>
              <w:t xml:space="preserve">, </w:t>
            </w:r>
            <w:r w:rsidRPr="00E524F5">
              <w:rPr>
                <w:rFonts w:eastAsia="標楷體" w:cs="Times New Roman"/>
                <w:color w:val="000000"/>
                <w:sz w:val="23"/>
                <w:szCs w:val="23"/>
                <w:shd w:val="clear" w:color="auto" w:fill="FEFFFF"/>
              </w:rPr>
              <w:t>台北</w:t>
            </w:r>
            <w:r w:rsidRPr="00E524F5">
              <w:rPr>
                <w:rFonts w:eastAsia="標楷體" w:cs="Times New Roman"/>
                <w:color w:val="000000"/>
                <w:sz w:val="23"/>
                <w:szCs w:val="23"/>
                <w:shd w:val="clear" w:color="auto" w:fill="FEFFFF"/>
              </w:rPr>
              <w:t>, 2</w:t>
            </w:r>
            <w:r w:rsidRPr="00E524F5">
              <w:rPr>
                <w:rFonts w:eastAsia="標楷體" w:cs="Times New Roman"/>
                <w:color w:val="000000"/>
                <w:sz w:val="23"/>
                <w:szCs w:val="23"/>
                <w:shd w:val="clear" w:color="auto" w:fill="FEFFFF"/>
              </w:rPr>
              <w:t>臨床醫學所</w:t>
            </w:r>
            <w:r w:rsidRPr="00E524F5">
              <w:rPr>
                <w:rFonts w:eastAsia="標楷體" w:cs="Times New Roman"/>
                <w:color w:val="000000"/>
                <w:sz w:val="23"/>
                <w:szCs w:val="23"/>
                <w:shd w:val="clear" w:color="auto" w:fill="FEFFFF"/>
              </w:rPr>
              <w:t xml:space="preserve">, </w:t>
            </w:r>
            <w:r w:rsidRPr="00E524F5">
              <w:rPr>
                <w:rFonts w:eastAsia="標楷體" w:cs="Times New Roman"/>
                <w:color w:val="000000"/>
                <w:sz w:val="23"/>
                <w:szCs w:val="23"/>
                <w:shd w:val="clear" w:color="auto" w:fill="FEFFFF"/>
              </w:rPr>
              <w:t>國立陽明大學</w:t>
            </w:r>
            <w:r w:rsidRPr="00E524F5">
              <w:rPr>
                <w:rFonts w:eastAsia="標楷體" w:cs="Times New Roman"/>
                <w:color w:val="000000"/>
                <w:sz w:val="23"/>
                <w:szCs w:val="23"/>
                <w:shd w:val="clear" w:color="auto" w:fill="FEFFFF"/>
              </w:rPr>
              <w:t>, 3</w:t>
            </w:r>
            <w:r w:rsidRPr="00E524F5">
              <w:rPr>
                <w:rFonts w:eastAsia="標楷體" w:cs="Times New Roman"/>
                <w:color w:val="000000"/>
                <w:sz w:val="23"/>
                <w:szCs w:val="23"/>
                <w:shd w:val="clear" w:color="auto" w:fill="FEFFFF"/>
              </w:rPr>
              <w:t>內科部</w:t>
            </w:r>
            <w:r w:rsidRPr="00E524F5">
              <w:rPr>
                <w:rFonts w:eastAsia="標楷體" w:cs="Times New Roman"/>
                <w:color w:val="000000"/>
                <w:sz w:val="23"/>
                <w:szCs w:val="23"/>
                <w:shd w:val="clear" w:color="auto" w:fill="FEFFFF"/>
              </w:rPr>
              <w:t xml:space="preserve">, </w:t>
            </w:r>
            <w:r w:rsidRPr="00E524F5">
              <w:rPr>
                <w:rFonts w:eastAsia="標楷體" w:cs="Times New Roman"/>
                <w:color w:val="000000"/>
                <w:sz w:val="23"/>
                <w:szCs w:val="23"/>
                <w:shd w:val="clear" w:color="auto" w:fill="FEFFFF"/>
              </w:rPr>
              <w:t>台北榮總醫院</w:t>
            </w:r>
            <w:r w:rsidRPr="00E524F5">
              <w:rPr>
                <w:rFonts w:eastAsia="標楷體" w:cs="Times New Roman"/>
                <w:color w:val="000000"/>
                <w:sz w:val="23"/>
                <w:szCs w:val="23"/>
                <w:shd w:val="clear" w:color="auto" w:fill="FEFFFF"/>
              </w:rPr>
              <w:t>, 4</w:t>
            </w:r>
            <w:r w:rsidRPr="00E524F5">
              <w:rPr>
                <w:rFonts w:eastAsia="標楷體" w:cs="Times New Roman"/>
                <w:color w:val="000000"/>
                <w:sz w:val="23"/>
                <w:szCs w:val="23"/>
                <w:shd w:val="clear" w:color="auto" w:fill="FEFFFF"/>
              </w:rPr>
              <w:t>整形外科和重建手術科</w:t>
            </w:r>
            <w:r w:rsidRPr="00E524F5">
              <w:rPr>
                <w:rFonts w:eastAsia="標楷體" w:cs="Times New Roman"/>
                <w:color w:val="000000"/>
                <w:sz w:val="23"/>
                <w:szCs w:val="23"/>
                <w:shd w:val="clear" w:color="auto" w:fill="FEFFFF"/>
              </w:rPr>
              <w:t xml:space="preserve">, </w:t>
            </w:r>
            <w:r w:rsidRPr="00E524F5">
              <w:rPr>
                <w:rFonts w:eastAsia="標楷體" w:cs="Times New Roman"/>
                <w:color w:val="000000"/>
                <w:sz w:val="23"/>
                <w:szCs w:val="23"/>
                <w:shd w:val="clear" w:color="auto" w:fill="FEFFFF"/>
              </w:rPr>
              <w:t>台北榮總醫院</w:t>
            </w:r>
            <w:r w:rsidRPr="00E524F5">
              <w:rPr>
                <w:rFonts w:eastAsia="標楷體" w:cs="Times New Roman"/>
                <w:color w:val="000000"/>
                <w:sz w:val="23"/>
                <w:szCs w:val="23"/>
                <w:shd w:val="clear" w:color="auto" w:fill="FEFFFF"/>
              </w:rPr>
              <w:t>, 5</w:t>
            </w:r>
            <w:r w:rsidRPr="00E524F5">
              <w:rPr>
                <w:rFonts w:eastAsia="標楷體" w:cs="Times New Roman"/>
                <w:color w:val="000000"/>
                <w:sz w:val="23"/>
                <w:szCs w:val="23"/>
                <w:shd w:val="clear" w:color="auto" w:fill="FEFFFF"/>
              </w:rPr>
              <w:t>外科學所</w:t>
            </w:r>
            <w:r w:rsidRPr="00E524F5">
              <w:rPr>
                <w:rFonts w:eastAsia="標楷體" w:cs="Times New Roman"/>
                <w:color w:val="000000"/>
                <w:sz w:val="23"/>
                <w:szCs w:val="23"/>
                <w:shd w:val="clear" w:color="auto" w:fill="FEFFFF"/>
              </w:rPr>
              <w:t xml:space="preserve">, </w:t>
            </w:r>
            <w:r w:rsidRPr="00E524F5">
              <w:rPr>
                <w:rFonts w:eastAsia="標楷體" w:cs="Times New Roman"/>
                <w:color w:val="000000"/>
                <w:sz w:val="23"/>
                <w:szCs w:val="23"/>
                <w:shd w:val="clear" w:color="auto" w:fill="FEFFFF"/>
              </w:rPr>
              <w:t>醫學部</w:t>
            </w:r>
            <w:r w:rsidRPr="00E524F5">
              <w:rPr>
                <w:rFonts w:eastAsia="標楷體" w:cs="Times New Roman"/>
                <w:color w:val="000000"/>
                <w:sz w:val="23"/>
                <w:szCs w:val="23"/>
                <w:shd w:val="clear" w:color="auto" w:fill="FEFFFF"/>
              </w:rPr>
              <w:t xml:space="preserve">, </w:t>
            </w:r>
            <w:r w:rsidRPr="00E524F5">
              <w:rPr>
                <w:rFonts w:eastAsia="標楷體" w:cs="Times New Roman"/>
                <w:color w:val="000000"/>
                <w:sz w:val="23"/>
                <w:szCs w:val="23"/>
                <w:shd w:val="clear" w:color="auto" w:fill="FEFFFF"/>
              </w:rPr>
              <w:t>國立陽明大學</w:t>
            </w:r>
          </w:p>
        </w:tc>
      </w:tr>
      <w:tr w:rsidR="00F87B53" w:rsidRPr="00E524F5" w14:paraId="3344CFE5" w14:textId="77777777" w:rsidTr="003D5A4E">
        <w:trPr>
          <w:gridAfter w:val="2"/>
          <w:wAfter w:w="136" w:type="dxa"/>
          <w:trHeight w:val="1868"/>
        </w:trPr>
        <w:tc>
          <w:tcPr>
            <w:tcW w:w="842" w:type="dxa"/>
          </w:tcPr>
          <w:p w14:paraId="3B684F4F" w14:textId="796F35F5" w:rsidR="00F87B53" w:rsidRPr="00E524F5" w:rsidRDefault="00F87B53" w:rsidP="00F14C4A">
            <w:pPr>
              <w:tabs>
                <w:tab w:val="left" w:pos="0"/>
                <w:tab w:val="left" w:pos="8640"/>
              </w:tabs>
              <w:rPr>
                <w:rFonts w:eastAsia="標楷體"/>
                <w:szCs w:val="24"/>
              </w:rPr>
            </w:pPr>
            <w:r w:rsidRPr="00E524F5">
              <w:rPr>
                <w:rFonts w:eastAsia="標楷體"/>
                <w:szCs w:val="24"/>
              </w:rPr>
              <w:lastRenderedPageBreak/>
              <w:t>28</w:t>
            </w:r>
          </w:p>
        </w:tc>
        <w:tc>
          <w:tcPr>
            <w:tcW w:w="8754" w:type="dxa"/>
            <w:gridSpan w:val="2"/>
          </w:tcPr>
          <w:p w14:paraId="48A947C3" w14:textId="77777777" w:rsidR="00F87B53" w:rsidRPr="00E524F5" w:rsidRDefault="00F87B53" w:rsidP="00C01D04">
            <w:pPr>
              <w:rPr>
                <w:rFonts w:eastAsia="標楷體"/>
                <w:b/>
              </w:rPr>
            </w:pPr>
            <w:r w:rsidRPr="00E524F5">
              <w:rPr>
                <w:rFonts w:eastAsia="標楷體"/>
                <w:b/>
              </w:rPr>
              <w:t>The Role of Blimp-1 in the Differentiation and Function of Regulatory B Cells</w:t>
            </w:r>
          </w:p>
          <w:p w14:paraId="6CD14290" w14:textId="77777777" w:rsidR="00F87B53" w:rsidRPr="00E524F5" w:rsidRDefault="00F87B53" w:rsidP="00C01D04">
            <w:pPr>
              <w:rPr>
                <w:rFonts w:eastAsia="標楷體"/>
                <w:b/>
              </w:rPr>
            </w:pPr>
            <w:r w:rsidRPr="00E524F5">
              <w:rPr>
                <w:rFonts w:eastAsia="標楷體"/>
                <w:b/>
              </w:rPr>
              <w:t>Blimp-1</w:t>
            </w:r>
            <w:r w:rsidRPr="00E524F5">
              <w:rPr>
                <w:rFonts w:eastAsia="標楷體"/>
                <w:b/>
              </w:rPr>
              <w:t>在調節性</w:t>
            </w:r>
            <w:r w:rsidRPr="00E524F5">
              <w:rPr>
                <w:rFonts w:eastAsia="標楷體"/>
                <w:b/>
              </w:rPr>
              <w:t>B</w:t>
            </w:r>
            <w:r w:rsidRPr="00E524F5">
              <w:rPr>
                <w:rFonts w:eastAsia="標楷體"/>
                <w:b/>
              </w:rPr>
              <w:t>細胞發育與功能上之影響</w:t>
            </w:r>
          </w:p>
          <w:p w14:paraId="32F37231" w14:textId="77777777" w:rsidR="00F87B53" w:rsidRPr="00E524F5" w:rsidRDefault="00F87B53" w:rsidP="00F87B53">
            <w:pPr>
              <w:jc w:val="both"/>
              <w:rPr>
                <w:rFonts w:eastAsia="標楷體"/>
                <w:bCs/>
                <w:kern w:val="0"/>
              </w:rPr>
            </w:pPr>
            <w:r w:rsidRPr="00E524F5">
              <w:rPr>
                <w:rFonts w:eastAsia="標楷體"/>
                <w:bCs/>
                <w:kern w:val="0"/>
              </w:rPr>
              <w:t>王盈琇</w:t>
            </w:r>
            <w:r w:rsidRPr="00E524F5">
              <w:rPr>
                <w:rFonts w:eastAsia="標楷體"/>
                <w:bCs/>
                <w:color w:val="000000"/>
                <w:kern w:val="0"/>
                <w:vertAlign w:val="superscript"/>
              </w:rPr>
              <w:t>1,2</w:t>
            </w:r>
            <w:r w:rsidRPr="00E524F5">
              <w:rPr>
                <w:rFonts w:eastAsia="標楷體"/>
                <w:bCs/>
                <w:kern w:val="0"/>
              </w:rPr>
              <w:t xml:space="preserve"> </w:t>
            </w:r>
            <w:r w:rsidRPr="00E524F5">
              <w:rPr>
                <w:rFonts w:eastAsia="標楷體"/>
                <w:bCs/>
                <w:kern w:val="0"/>
              </w:rPr>
              <w:t>蔡東諺</w:t>
            </w:r>
            <w:r w:rsidRPr="00E524F5">
              <w:rPr>
                <w:rFonts w:eastAsia="標楷體"/>
                <w:bCs/>
                <w:color w:val="000000"/>
                <w:kern w:val="0"/>
                <w:vertAlign w:val="superscript"/>
              </w:rPr>
              <w:t>2</w:t>
            </w:r>
            <w:r w:rsidRPr="00E524F5">
              <w:rPr>
                <w:rFonts w:eastAsia="標楷體"/>
                <w:bCs/>
                <w:kern w:val="0"/>
              </w:rPr>
              <w:t xml:space="preserve"> </w:t>
            </w:r>
            <w:r w:rsidRPr="00E524F5">
              <w:rPr>
                <w:rFonts w:eastAsia="標楷體"/>
                <w:bCs/>
                <w:kern w:val="0"/>
              </w:rPr>
              <w:t>柯怡安</w:t>
            </w:r>
            <w:r w:rsidRPr="00E524F5">
              <w:rPr>
                <w:rFonts w:eastAsia="標楷體"/>
                <w:bCs/>
                <w:color w:val="000000"/>
                <w:kern w:val="0"/>
                <w:vertAlign w:val="superscript"/>
              </w:rPr>
              <w:t>2</w:t>
            </w:r>
            <w:r w:rsidRPr="00E524F5">
              <w:rPr>
                <w:rFonts w:eastAsia="標楷體"/>
                <w:bCs/>
                <w:kern w:val="0"/>
              </w:rPr>
              <w:t xml:space="preserve"> </w:t>
            </w:r>
            <w:r w:rsidRPr="00E524F5">
              <w:rPr>
                <w:rFonts w:eastAsia="標楷體"/>
                <w:bCs/>
                <w:kern w:val="0"/>
              </w:rPr>
              <w:t>楊燦滋</w:t>
            </w:r>
            <w:r w:rsidRPr="00E524F5">
              <w:rPr>
                <w:rFonts w:eastAsia="標楷體"/>
                <w:bCs/>
                <w:color w:val="000000"/>
                <w:kern w:val="0"/>
                <w:vertAlign w:val="superscript"/>
              </w:rPr>
              <w:t>2,3</w:t>
            </w:r>
            <w:r w:rsidRPr="00E524F5">
              <w:rPr>
                <w:rFonts w:eastAsia="標楷體"/>
                <w:bCs/>
                <w:kern w:val="0"/>
              </w:rPr>
              <w:t xml:space="preserve"> </w:t>
            </w:r>
            <w:r w:rsidRPr="00E524F5">
              <w:rPr>
                <w:rFonts w:eastAsia="標楷體"/>
                <w:bCs/>
                <w:kern w:val="0"/>
              </w:rPr>
              <w:t>林依瑩</w:t>
            </w:r>
            <w:r w:rsidRPr="00E524F5">
              <w:rPr>
                <w:rFonts w:eastAsia="標楷體"/>
                <w:bCs/>
                <w:color w:val="000000"/>
                <w:kern w:val="0"/>
                <w:vertAlign w:val="superscript"/>
              </w:rPr>
              <w:t>2</w:t>
            </w:r>
            <w:r w:rsidRPr="00E524F5">
              <w:rPr>
                <w:rFonts w:eastAsia="標楷體"/>
                <w:bCs/>
                <w:kern w:val="0"/>
              </w:rPr>
              <w:t xml:space="preserve"> </w:t>
            </w:r>
            <w:r w:rsidRPr="00E524F5">
              <w:rPr>
                <w:rFonts w:eastAsia="標楷體"/>
                <w:bCs/>
                <w:kern w:val="0"/>
              </w:rPr>
              <w:t>洪國軒</w:t>
            </w:r>
            <w:r w:rsidRPr="00E524F5">
              <w:rPr>
                <w:rFonts w:eastAsia="標楷體"/>
                <w:bCs/>
                <w:color w:val="000000"/>
                <w:kern w:val="0"/>
                <w:vertAlign w:val="superscript"/>
              </w:rPr>
              <w:t>2</w:t>
            </w:r>
            <w:r w:rsidRPr="00E524F5">
              <w:rPr>
                <w:rFonts w:eastAsia="標楷體"/>
                <w:bCs/>
                <w:kern w:val="0"/>
              </w:rPr>
              <w:t xml:space="preserve"> </w:t>
            </w:r>
            <w:r w:rsidRPr="00E524F5">
              <w:rPr>
                <w:rFonts w:eastAsia="標楷體"/>
                <w:bCs/>
                <w:kern w:val="0"/>
              </w:rPr>
              <w:t>林國儀</w:t>
            </w:r>
            <w:r w:rsidRPr="00E524F5">
              <w:rPr>
                <w:rFonts w:eastAsia="標楷體"/>
                <w:bCs/>
                <w:color w:val="000000"/>
                <w:kern w:val="0"/>
                <w:vertAlign w:val="superscript"/>
              </w:rPr>
              <w:t>1,2,3</w:t>
            </w:r>
          </w:p>
          <w:p w14:paraId="461EF5AF" w14:textId="77777777" w:rsidR="002B3677" w:rsidRDefault="00F87B53" w:rsidP="00C01D04">
            <w:pPr>
              <w:jc w:val="both"/>
              <w:rPr>
                <w:rFonts w:eastAsia="標楷體"/>
                <w:color w:val="000000"/>
              </w:rPr>
            </w:pPr>
            <w:r w:rsidRPr="00E524F5">
              <w:rPr>
                <w:rFonts w:eastAsia="標楷體"/>
                <w:vertAlign w:val="superscript"/>
              </w:rPr>
              <w:t>1</w:t>
            </w:r>
            <w:r w:rsidRPr="00E524F5">
              <w:rPr>
                <w:rFonts w:eastAsia="標楷體"/>
                <w:color w:val="000000"/>
              </w:rPr>
              <w:t>國防醫學院生命科學研究所</w:t>
            </w:r>
            <w:r w:rsidRPr="00E524F5">
              <w:rPr>
                <w:rFonts w:eastAsia="標楷體"/>
                <w:color w:val="000000"/>
              </w:rPr>
              <w:t xml:space="preserve"> </w:t>
            </w:r>
            <w:r w:rsidRPr="00E524F5">
              <w:rPr>
                <w:rFonts w:eastAsia="標楷體"/>
                <w:vertAlign w:val="superscript"/>
              </w:rPr>
              <w:t>2</w:t>
            </w:r>
            <w:r w:rsidRPr="00E524F5">
              <w:rPr>
                <w:rFonts w:eastAsia="標楷體"/>
                <w:color w:val="000000"/>
              </w:rPr>
              <w:t>中央研究院基因體研究中心</w:t>
            </w:r>
            <w:r w:rsidRPr="00E524F5">
              <w:rPr>
                <w:rFonts w:eastAsia="標楷體"/>
                <w:color w:val="000000"/>
              </w:rPr>
              <w:t xml:space="preserve"> </w:t>
            </w:r>
          </w:p>
          <w:p w14:paraId="2BB75501" w14:textId="2CC40F2B" w:rsidR="00F87B53" w:rsidRPr="00E524F5" w:rsidRDefault="00F87B53" w:rsidP="00C01D04">
            <w:pPr>
              <w:jc w:val="both"/>
              <w:rPr>
                <w:rFonts w:eastAsia="標楷體"/>
                <w:b/>
                <w:bCs/>
              </w:rPr>
            </w:pPr>
            <w:r w:rsidRPr="00E524F5">
              <w:rPr>
                <w:rFonts w:eastAsia="標楷體"/>
                <w:vertAlign w:val="superscript"/>
              </w:rPr>
              <w:t>3</w:t>
            </w:r>
            <w:r w:rsidRPr="00E524F5">
              <w:rPr>
                <w:rFonts w:eastAsia="標楷體"/>
              </w:rPr>
              <w:t>臺灣大學醫學院免疫學研究所</w:t>
            </w:r>
          </w:p>
        </w:tc>
      </w:tr>
      <w:tr w:rsidR="00C01D04" w:rsidRPr="00E524F5" w14:paraId="53B7CBCC" w14:textId="77777777" w:rsidTr="003D5A4E">
        <w:trPr>
          <w:trHeight w:val="1465"/>
        </w:trPr>
        <w:tc>
          <w:tcPr>
            <w:tcW w:w="855" w:type="dxa"/>
            <w:gridSpan w:val="2"/>
          </w:tcPr>
          <w:p w14:paraId="2FD28ACB" w14:textId="46EC9940" w:rsidR="00C01D04" w:rsidRPr="00E524F5" w:rsidRDefault="00C01D04" w:rsidP="00F14C4A">
            <w:pPr>
              <w:tabs>
                <w:tab w:val="left" w:pos="0"/>
                <w:tab w:val="left" w:pos="8640"/>
              </w:tabs>
              <w:rPr>
                <w:rFonts w:eastAsia="標楷體"/>
                <w:szCs w:val="24"/>
              </w:rPr>
            </w:pPr>
            <w:r w:rsidRPr="00E524F5">
              <w:rPr>
                <w:rFonts w:eastAsia="標楷體"/>
                <w:szCs w:val="24"/>
              </w:rPr>
              <w:t>29</w:t>
            </w:r>
          </w:p>
        </w:tc>
        <w:tc>
          <w:tcPr>
            <w:tcW w:w="8877" w:type="dxa"/>
            <w:gridSpan w:val="3"/>
          </w:tcPr>
          <w:p w14:paraId="1CB7B809" w14:textId="77777777" w:rsidR="00C01D04" w:rsidRPr="00E524F5" w:rsidRDefault="00C01D04" w:rsidP="00C01D04">
            <w:pPr>
              <w:rPr>
                <w:rFonts w:eastAsia="標楷體"/>
                <w:b/>
              </w:rPr>
            </w:pPr>
            <w:r w:rsidRPr="00E524F5">
              <w:rPr>
                <w:rFonts w:eastAsia="標楷體"/>
                <w:b/>
              </w:rPr>
              <w:t>Bird’s Nest Anaphylaxis: First case report in Taiwan</w:t>
            </w:r>
          </w:p>
          <w:p w14:paraId="14EFEBF1" w14:textId="77777777" w:rsidR="00C01D04" w:rsidRPr="00E524F5" w:rsidRDefault="00C01D04" w:rsidP="00C01D04">
            <w:pPr>
              <w:rPr>
                <w:rFonts w:eastAsia="標楷體"/>
                <w:b/>
              </w:rPr>
            </w:pPr>
            <w:r w:rsidRPr="00E524F5">
              <w:rPr>
                <w:rFonts w:eastAsia="標楷體"/>
                <w:b/>
                <w:color w:val="000000"/>
                <w:shd w:val="clear" w:color="auto" w:fill="FEFFFF"/>
              </w:rPr>
              <w:t>燕窩過敏</w:t>
            </w:r>
            <w:r w:rsidRPr="00E524F5">
              <w:rPr>
                <w:rFonts w:eastAsia="標楷體"/>
                <w:b/>
                <w:color w:val="000000"/>
                <w:shd w:val="clear" w:color="auto" w:fill="FEFFFF"/>
              </w:rPr>
              <w:t xml:space="preserve">: </w:t>
            </w:r>
            <w:r w:rsidRPr="00E524F5">
              <w:rPr>
                <w:rFonts w:eastAsia="標楷體"/>
                <w:b/>
                <w:color w:val="000000"/>
                <w:shd w:val="clear" w:color="auto" w:fill="FEFFFF"/>
              </w:rPr>
              <w:t>台灣的第一例病歷</w:t>
            </w:r>
          </w:p>
          <w:p w14:paraId="533B4A8D" w14:textId="75FEE463" w:rsidR="00C01D04" w:rsidRPr="00E524F5" w:rsidRDefault="00C01D04" w:rsidP="00C01D04">
            <w:pPr>
              <w:rPr>
                <w:rFonts w:eastAsia="標楷體"/>
              </w:rPr>
            </w:pPr>
            <w:r w:rsidRPr="00E524F5">
              <w:rPr>
                <w:rFonts w:eastAsia="標楷體"/>
              </w:rPr>
              <w:t>許尹東</w:t>
            </w:r>
            <w:r w:rsidR="002B3677">
              <w:rPr>
                <w:rFonts w:eastAsia="標楷體"/>
                <w:color w:val="000000"/>
                <w:kern w:val="0"/>
                <w:vertAlign w:val="superscript"/>
              </w:rPr>
              <w:t>1</w:t>
            </w:r>
            <w:r w:rsidRPr="00E524F5">
              <w:rPr>
                <w:rFonts w:eastAsia="標楷體"/>
              </w:rPr>
              <w:t>，徐世達</w:t>
            </w:r>
            <w:r w:rsidR="002B3677">
              <w:rPr>
                <w:rFonts w:eastAsia="標楷體"/>
                <w:color w:val="000000"/>
                <w:kern w:val="0"/>
                <w:vertAlign w:val="superscript"/>
              </w:rPr>
              <w:t>1</w:t>
            </w:r>
            <w:r w:rsidRPr="00E524F5">
              <w:rPr>
                <w:rFonts w:eastAsia="標楷體"/>
                <w:color w:val="000000"/>
                <w:kern w:val="0"/>
                <w:vertAlign w:val="superscript"/>
              </w:rPr>
              <w:t>,</w:t>
            </w:r>
            <w:r w:rsidR="002B3677">
              <w:rPr>
                <w:rFonts w:eastAsia="標楷體"/>
                <w:color w:val="000000"/>
                <w:kern w:val="0"/>
                <w:vertAlign w:val="superscript"/>
              </w:rPr>
              <w:t xml:space="preserve"> 2</w:t>
            </w:r>
            <w:r w:rsidRPr="00E524F5">
              <w:rPr>
                <w:rFonts w:eastAsia="標楷體"/>
              </w:rPr>
              <w:t>，李立文</w:t>
            </w:r>
            <w:r w:rsidR="002B3677">
              <w:rPr>
                <w:rFonts w:eastAsia="標楷體"/>
                <w:color w:val="000000"/>
                <w:kern w:val="0"/>
                <w:vertAlign w:val="superscript"/>
              </w:rPr>
              <w:t>1</w:t>
            </w:r>
            <w:r w:rsidRPr="00E524F5">
              <w:rPr>
                <w:rFonts w:eastAsia="標楷體"/>
              </w:rPr>
              <w:t>，黃浩軒</w:t>
            </w:r>
            <w:r w:rsidR="002B3677">
              <w:rPr>
                <w:rFonts w:eastAsia="標楷體"/>
                <w:color w:val="000000"/>
                <w:kern w:val="0"/>
                <w:vertAlign w:val="superscript"/>
              </w:rPr>
              <w:t>1</w:t>
            </w:r>
            <w:r w:rsidRPr="00E524F5">
              <w:rPr>
                <w:rFonts w:eastAsia="標楷體"/>
              </w:rPr>
              <w:t>，林震東</w:t>
            </w:r>
            <w:r w:rsidR="002B3677">
              <w:rPr>
                <w:rFonts w:eastAsia="標楷體"/>
                <w:color w:val="000000"/>
                <w:kern w:val="0"/>
                <w:vertAlign w:val="superscript"/>
              </w:rPr>
              <w:t>1</w:t>
            </w:r>
            <w:r w:rsidRPr="00E524F5">
              <w:rPr>
                <w:rFonts w:eastAsia="標楷體"/>
              </w:rPr>
              <w:t>，施詣洋</w:t>
            </w:r>
            <w:r w:rsidR="002B3677">
              <w:rPr>
                <w:rFonts w:eastAsia="標楷體"/>
                <w:color w:val="000000"/>
                <w:kern w:val="0"/>
                <w:vertAlign w:val="superscript"/>
              </w:rPr>
              <w:t>1</w:t>
            </w:r>
          </w:p>
          <w:p w14:paraId="3B234917" w14:textId="2C4F3F46" w:rsidR="00C01D04" w:rsidRPr="00E524F5" w:rsidRDefault="002B3677" w:rsidP="002B3677">
            <w:pPr>
              <w:autoSpaceDE w:val="0"/>
              <w:autoSpaceDN w:val="0"/>
              <w:adjustRightInd w:val="0"/>
              <w:rPr>
                <w:rFonts w:eastAsia="標楷體"/>
                <w:color w:val="000000"/>
                <w:kern w:val="0"/>
              </w:rPr>
            </w:pPr>
            <w:r>
              <w:rPr>
                <w:rFonts w:eastAsia="標楷體"/>
                <w:color w:val="000000"/>
                <w:kern w:val="0"/>
                <w:vertAlign w:val="superscript"/>
              </w:rPr>
              <w:t>1</w:t>
            </w:r>
            <w:r w:rsidR="00C01D04" w:rsidRPr="00E524F5">
              <w:rPr>
                <w:rFonts w:eastAsia="標楷體"/>
                <w:color w:val="000000"/>
                <w:kern w:val="0"/>
              </w:rPr>
              <w:t>風濕免疫專科，馬偕兒童醫院</w:t>
            </w:r>
            <w:r w:rsidR="00C01D04" w:rsidRPr="00E524F5">
              <w:rPr>
                <w:rFonts w:eastAsia="標楷體"/>
                <w:color w:val="000000"/>
                <w:kern w:val="0"/>
              </w:rPr>
              <w:t xml:space="preserve"> </w:t>
            </w:r>
            <w:r>
              <w:rPr>
                <w:rFonts w:eastAsia="標楷體"/>
                <w:color w:val="000000"/>
                <w:kern w:val="0"/>
                <w:vertAlign w:val="superscript"/>
              </w:rPr>
              <w:t>2</w:t>
            </w:r>
            <w:r w:rsidR="00C01D04" w:rsidRPr="00E524F5">
              <w:rPr>
                <w:rFonts w:eastAsia="標楷體"/>
                <w:color w:val="000000"/>
                <w:kern w:val="0"/>
              </w:rPr>
              <w:t>馬偕醫學院</w:t>
            </w:r>
          </w:p>
        </w:tc>
      </w:tr>
      <w:tr w:rsidR="00C01D04" w:rsidRPr="00E524F5" w14:paraId="1828BF91" w14:textId="77777777" w:rsidTr="003D5A4E">
        <w:trPr>
          <w:trHeight w:val="1816"/>
        </w:trPr>
        <w:tc>
          <w:tcPr>
            <w:tcW w:w="855" w:type="dxa"/>
            <w:gridSpan w:val="2"/>
          </w:tcPr>
          <w:p w14:paraId="4E0F49D2" w14:textId="252B05D4" w:rsidR="00C01D04" w:rsidRPr="00E524F5" w:rsidRDefault="00C01D04" w:rsidP="00F14C4A">
            <w:pPr>
              <w:tabs>
                <w:tab w:val="left" w:pos="0"/>
                <w:tab w:val="left" w:pos="8640"/>
              </w:tabs>
              <w:rPr>
                <w:rFonts w:eastAsia="標楷體"/>
                <w:szCs w:val="24"/>
              </w:rPr>
            </w:pPr>
            <w:r w:rsidRPr="00E524F5">
              <w:rPr>
                <w:rFonts w:eastAsia="標楷體"/>
                <w:szCs w:val="24"/>
              </w:rPr>
              <w:t>30</w:t>
            </w:r>
          </w:p>
        </w:tc>
        <w:tc>
          <w:tcPr>
            <w:tcW w:w="8877" w:type="dxa"/>
            <w:gridSpan w:val="3"/>
          </w:tcPr>
          <w:p w14:paraId="7075E7EE" w14:textId="77777777" w:rsidR="00C01D04" w:rsidRPr="00E524F5" w:rsidRDefault="00C01D04" w:rsidP="00E524F5">
            <w:pPr>
              <w:jc w:val="both"/>
              <w:rPr>
                <w:rFonts w:eastAsia="標楷體" w:cs="Times New Roman"/>
                <w:b/>
              </w:rPr>
            </w:pPr>
            <w:r w:rsidRPr="00E524F5">
              <w:rPr>
                <w:rFonts w:eastAsia="標楷體" w:cs="Times New Roman"/>
                <w:b/>
              </w:rPr>
              <w:t>Endogenous MCPIP localization and protein interaction in naïve and polarized macrophage</w:t>
            </w:r>
          </w:p>
          <w:p w14:paraId="1BE851E8" w14:textId="77777777" w:rsidR="00C01D04" w:rsidRPr="00E524F5" w:rsidRDefault="00C01D04" w:rsidP="00C01D04">
            <w:pPr>
              <w:rPr>
                <w:rFonts w:eastAsia="標楷體" w:cs="Times New Roman"/>
                <w:b/>
              </w:rPr>
            </w:pPr>
            <w:r w:rsidRPr="00E524F5">
              <w:rPr>
                <w:rFonts w:eastAsia="標楷體" w:cs="Times New Roman"/>
                <w:b/>
              </w:rPr>
              <w:t>內源性</w:t>
            </w:r>
            <w:r w:rsidRPr="00E524F5">
              <w:rPr>
                <w:rFonts w:eastAsia="標楷體" w:cs="Times New Roman"/>
                <w:b/>
              </w:rPr>
              <w:t>MCPIP</w:t>
            </w:r>
            <w:r w:rsidRPr="00E524F5">
              <w:rPr>
                <w:rFonts w:eastAsia="標楷體" w:cs="Times New Roman"/>
                <w:b/>
              </w:rPr>
              <w:t>蛋白在先天與極化後巨噬細胞中的表現位點及交互作用蛋白</w:t>
            </w:r>
          </w:p>
          <w:p w14:paraId="3A9AEC40" w14:textId="77777777" w:rsidR="00C01D04" w:rsidRPr="00E524F5" w:rsidRDefault="00C01D04" w:rsidP="00C01D04">
            <w:pPr>
              <w:rPr>
                <w:rFonts w:eastAsia="標楷體" w:cs="Times New Roman"/>
              </w:rPr>
            </w:pPr>
            <w:r w:rsidRPr="00E524F5">
              <w:rPr>
                <w:rFonts w:eastAsia="標楷體" w:cs="Times New Roman"/>
                <w:u w:val="single"/>
              </w:rPr>
              <w:t>何冠霖</w:t>
            </w:r>
            <w:r w:rsidRPr="00E524F5">
              <w:rPr>
                <w:rFonts w:eastAsia="標楷體" w:cs="Times New Roman"/>
              </w:rPr>
              <w:t>、蔡欣祐</w:t>
            </w:r>
          </w:p>
          <w:p w14:paraId="3B8FD69B" w14:textId="468A6B29" w:rsidR="00C01D04" w:rsidRPr="00E524F5" w:rsidRDefault="00C01D04" w:rsidP="00C01D04">
            <w:pPr>
              <w:rPr>
                <w:rFonts w:eastAsia="標楷體" w:cs="Times New Roman"/>
              </w:rPr>
            </w:pPr>
            <w:r w:rsidRPr="00E524F5">
              <w:rPr>
                <w:rFonts w:eastAsia="標楷體" w:cs="Times New Roman"/>
              </w:rPr>
              <w:t>台灣大學分子醫學研究所</w:t>
            </w:r>
          </w:p>
        </w:tc>
      </w:tr>
      <w:tr w:rsidR="00C01D04" w:rsidRPr="00E524F5" w14:paraId="63E5EE4F" w14:textId="77777777" w:rsidTr="003D5A4E">
        <w:trPr>
          <w:trHeight w:val="3374"/>
        </w:trPr>
        <w:tc>
          <w:tcPr>
            <w:tcW w:w="855" w:type="dxa"/>
            <w:gridSpan w:val="2"/>
          </w:tcPr>
          <w:p w14:paraId="28A2C586" w14:textId="6511AD45" w:rsidR="00C01D04" w:rsidRPr="00E524F5" w:rsidRDefault="00C01D04" w:rsidP="00F14C4A">
            <w:pPr>
              <w:tabs>
                <w:tab w:val="left" w:pos="0"/>
                <w:tab w:val="left" w:pos="8640"/>
              </w:tabs>
              <w:rPr>
                <w:rFonts w:eastAsia="標楷體"/>
                <w:szCs w:val="24"/>
              </w:rPr>
            </w:pPr>
            <w:r w:rsidRPr="00E524F5">
              <w:rPr>
                <w:rFonts w:eastAsia="標楷體"/>
                <w:szCs w:val="24"/>
              </w:rPr>
              <w:t>31</w:t>
            </w:r>
          </w:p>
        </w:tc>
        <w:tc>
          <w:tcPr>
            <w:tcW w:w="8877" w:type="dxa"/>
            <w:gridSpan w:val="3"/>
          </w:tcPr>
          <w:p w14:paraId="081DCFC4" w14:textId="77777777" w:rsidR="00C01D04" w:rsidRPr="00E524F5" w:rsidRDefault="00C01D04" w:rsidP="00E524F5">
            <w:pPr>
              <w:jc w:val="both"/>
              <w:rPr>
                <w:rFonts w:eastAsia="標楷體" w:cs="Times New Roman"/>
                <w:b/>
                <w:szCs w:val="24"/>
              </w:rPr>
            </w:pPr>
            <w:r w:rsidRPr="00E524F5">
              <w:rPr>
                <w:rFonts w:eastAsia="標楷體" w:cs="Times New Roman"/>
                <w:b/>
                <w:szCs w:val="24"/>
              </w:rPr>
              <w:t>Ambient Air Pollutant and Environmental Changes for Emergency Room  Visits in Asthma Patients of Different Urban Patterns in Taiwan: A Case-Crossover Study using Non-negative Matrix Factorization</w:t>
            </w:r>
          </w:p>
          <w:p w14:paraId="395287AE" w14:textId="77777777" w:rsidR="00C01D04" w:rsidRPr="00E524F5" w:rsidRDefault="00C01D04" w:rsidP="00C01D04">
            <w:pPr>
              <w:rPr>
                <w:rFonts w:eastAsia="標楷體" w:cs="Times New Roman"/>
                <w:b/>
                <w:szCs w:val="24"/>
              </w:rPr>
            </w:pPr>
            <w:r w:rsidRPr="00E524F5">
              <w:rPr>
                <w:rFonts w:eastAsia="標楷體" w:cs="Times New Roman"/>
                <w:b/>
                <w:szCs w:val="24"/>
              </w:rPr>
              <w:t>周遭空汙及環境變化對氣喘病人發作至急診之風險性</w:t>
            </w:r>
          </w:p>
          <w:p w14:paraId="2E2BFBDF" w14:textId="77777777" w:rsidR="00C01D04" w:rsidRPr="00E524F5" w:rsidRDefault="00C01D04" w:rsidP="00C01D04">
            <w:pPr>
              <w:spacing w:line="400" w:lineRule="atLeast"/>
              <w:jc w:val="both"/>
              <w:rPr>
                <w:rFonts w:eastAsia="標楷體" w:cs="Times New Roman"/>
                <w:kern w:val="0"/>
                <w:szCs w:val="24"/>
                <w:vertAlign w:val="superscript"/>
                <w:lang w:val="de-DE"/>
              </w:rPr>
            </w:pPr>
            <w:r w:rsidRPr="00E524F5">
              <w:rPr>
                <w:rFonts w:eastAsia="標楷體" w:cs="Times New Roman"/>
                <w:kern w:val="0"/>
              </w:rPr>
              <w:t>林子閔</w:t>
            </w:r>
            <w:r w:rsidRPr="00E524F5">
              <w:rPr>
                <w:rFonts w:eastAsia="標楷體" w:cs="Times New Roman"/>
                <w:kern w:val="0"/>
                <w:vertAlign w:val="superscript"/>
              </w:rPr>
              <w:t>1</w:t>
            </w:r>
            <w:r w:rsidRPr="00E524F5">
              <w:rPr>
                <w:rFonts w:eastAsia="標楷體" w:cs="Times New Roman"/>
                <w:kern w:val="0"/>
              </w:rPr>
              <w:t>胡莉芳</w:t>
            </w:r>
            <w:r w:rsidRPr="00E524F5">
              <w:rPr>
                <w:rFonts w:eastAsia="標楷體" w:cs="Times New Roman"/>
                <w:kern w:val="0"/>
                <w:vertAlign w:val="superscript"/>
              </w:rPr>
              <w:t>1</w:t>
            </w:r>
            <w:r w:rsidRPr="00E524F5">
              <w:rPr>
                <w:rFonts w:eastAsia="標楷體" w:cs="Times New Roman"/>
                <w:kern w:val="0"/>
                <w:sz w:val="22"/>
                <w:vertAlign w:val="superscript"/>
              </w:rPr>
              <w:t xml:space="preserve">  </w:t>
            </w:r>
            <w:r w:rsidRPr="00E524F5">
              <w:rPr>
                <w:rFonts w:eastAsia="標楷體" w:cs="Times New Roman"/>
              </w:rPr>
              <w:t>邱啟勝</w:t>
            </w:r>
            <w:r w:rsidRPr="00E524F5">
              <w:rPr>
                <w:rFonts w:eastAsia="標楷體" w:cs="Times New Roman"/>
                <w:kern w:val="0"/>
                <w:vertAlign w:val="superscript"/>
              </w:rPr>
              <w:t>1</w:t>
            </w:r>
            <w:r w:rsidRPr="00E524F5">
              <w:rPr>
                <w:rFonts w:eastAsia="標楷體" w:cs="Times New Roman"/>
                <w:lang w:val="de-DE"/>
              </w:rPr>
              <w:t>蔡凱倫</w:t>
            </w:r>
            <w:r w:rsidRPr="00E524F5">
              <w:rPr>
                <w:rFonts w:eastAsia="標楷體" w:cs="Times New Roman"/>
                <w:kern w:val="0"/>
                <w:vertAlign w:val="superscript"/>
              </w:rPr>
              <w:t>2</w:t>
            </w:r>
            <w:r w:rsidRPr="00E524F5">
              <w:rPr>
                <w:rFonts w:eastAsia="標楷體" w:cs="Times New Roman"/>
              </w:rPr>
              <w:t>林聖閎</w:t>
            </w:r>
            <w:r w:rsidRPr="00E524F5">
              <w:rPr>
                <w:rFonts w:eastAsia="標楷體" w:cs="Times New Roman"/>
                <w:vertAlign w:val="superscript"/>
              </w:rPr>
              <w:t>2</w:t>
            </w:r>
            <w:r w:rsidRPr="00E524F5">
              <w:rPr>
                <w:rFonts w:eastAsia="標楷體" w:cs="Times New Roman"/>
              </w:rPr>
              <w:t>張又升</w:t>
            </w:r>
            <w:r w:rsidRPr="00E524F5">
              <w:rPr>
                <w:rFonts w:eastAsia="標楷體" w:cs="Times New Roman"/>
                <w:vertAlign w:val="superscript"/>
              </w:rPr>
              <w:t>2,5</w:t>
            </w:r>
            <w:r w:rsidRPr="00E524F5">
              <w:rPr>
                <w:rFonts w:eastAsia="標楷體" w:cs="Times New Roman"/>
              </w:rPr>
              <w:t>侯宗昀</w:t>
            </w:r>
            <w:r w:rsidRPr="00E524F5">
              <w:rPr>
                <w:rFonts w:eastAsia="標楷體" w:cs="Times New Roman"/>
                <w:vertAlign w:val="superscript"/>
              </w:rPr>
              <w:t>3,5</w:t>
            </w:r>
            <w:r w:rsidRPr="00E524F5">
              <w:rPr>
                <w:rFonts w:eastAsia="標楷體" w:cs="Times New Roman"/>
              </w:rPr>
              <w:t>陳瓏方</w:t>
            </w:r>
            <w:r w:rsidRPr="00E524F5">
              <w:rPr>
                <w:rFonts w:eastAsia="標楷體" w:cs="Times New Roman"/>
                <w:vertAlign w:val="superscript"/>
              </w:rPr>
              <w:t>3</w:t>
            </w:r>
            <w:r w:rsidRPr="00E524F5">
              <w:rPr>
                <w:rFonts w:eastAsia="標楷體" w:cs="Times New Roman"/>
              </w:rPr>
              <w:t>許惠晴</w:t>
            </w:r>
            <w:r w:rsidRPr="00E524F5">
              <w:rPr>
                <w:rFonts w:eastAsia="標楷體" w:cs="Times New Roman"/>
                <w:vertAlign w:val="superscript"/>
              </w:rPr>
              <w:t>3,5</w:t>
            </w:r>
            <w:r w:rsidRPr="00E524F5">
              <w:rPr>
                <w:rFonts w:eastAsia="標楷體" w:cs="Times New Roman"/>
                <w:lang w:val="de-DE"/>
              </w:rPr>
              <w:t>郭姵邑</w:t>
            </w:r>
            <w:r w:rsidRPr="00E524F5">
              <w:rPr>
                <w:rFonts w:eastAsia="標楷體" w:cs="Times New Roman"/>
                <w:kern w:val="0"/>
                <w:vertAlign w:val="superscript"/>
              </w:rPr>
              <w:t>4</w:t>
            </w:r>
            <w:r w:rsidRPr="00E524F5">
              <w:rPr>
                <w:rFonts w:eastAsia="標楷體" w:cs="Times New Roman"/>
                <w:szCs w:val="24"/>
                <w:lang w:val="de-DE"/>
              </w:rPr>
              <w:t>張棋楨</w:t>
            </w:r>
            <w:r w:rsidRPr="00E524F5">
              <w:rPr>
                <w:rFonts w:eastAsia="標楷體" w:cs="Times New Roman"/>
                <w:kern w:val="0"/>
                <w:vertAlign w:val="superscript"/>
              </w:rPr>
              <w:t>1,5</w:t>
            </w:r>
          </w:p>
          <w:p w14:paraId="0780666C" w14:textId="4DC53940" w:rsidR="00C01D04" w:rsidRPr="002B3677" w:rsidRDefault="002B3677" w:rsidP="002B3677">
            <w:pPr>
              <w:rPr>
                <w:rFonts w:eastAsia="標楷體" w:cs="Times New Roman"/>
                <w:kern w:val="0"/>
                <w:sz w:val="22"/>
                <w:vertAlign w:val="superscript"/>
              </w:rPr>
            </w:pPr>
            <w:r>
              <w:rPr>
                <w:rFonts w:eastAsia="標楷體" w:cs="Times New Roman"/>
                <w:kern w:val="0"/>
                <w:sz w:val="22"/>
                <w:vertAlign w:val="superscript"/>
              </w:rPr>
              <w:t>1</w:t>
            </w:r>
            <w:r w:rsidR="00C01D04" w:rsidRPr="00E524F5">
              <w:rPr>
                <w:rFonts w:eastAsia="標楷體" w:cs="Times New Roman"/>
                <w:szCs w:val="24"/>
                <w:lang w:val="de-DE"/>
              </w:rPr>
              <w:t>台北醫學大學附設醫院風濕免疫過敏科</w:t>
            </w:r>
            <w:r>
              <w:rPr>
                <w:rFonts w:eastAsia="標楷體" w:cs="Times New Roman" w:hint="eastAsia"/>
                <w:szCs w:val="24"/>
                <w:lang w:val="de-DE"/>
              </w:rPr>
              <w:t xml:space="preserve"> </w:t>
            </w:r>
            <w:r w:rsidRPr="00E524F5">
              <w:rPr>
                <w:rFonts w:eastAsia="標楷體" w:cs="Times New Roman"/>
                <w:vertAlign w:val="superscript"/>
              </w:rPr>
              <w:t>2</w:t>
            </w:r>
            <w:r w:rsidR="00C01D04" w:rsidRPr="00E524F5">
              <w:rPr>
                <w:rFonts w:eastAsia="標楷體" w:cs="Times New Roman"/>
              </w:rPr>
              <w:t>台北醫學大學衛福部雙和醫院過敏免疫風濕科</w:t>
            </w:r>
            <w:r>
              <w:rPr>
                <w:rFonts w:eastAsia="標楷體" w:cs="Times New Roman" w:hint="eastAsia"/>
              </w:rPr>
              <w:t xml:space="preserve"> </w:t>
            </w:r>
            <w:r w:rsidRPr="00E524F5">
              <w:rPr>
                <w:rFonts w:eastAsia="標楷體" w:cs="Times New Roman"/>
                <w:vertAlign w:val="superscript"/>
              </w:rPr>
              <w:t>3</w:t>
            </w:r>
            <w:r w:rsidR="00C01D04" w:rsidRPr="00E524F5">
              <w:rPr>
                <w:rFonts w:eastAsia="標楷體" w:cs="Times New Roman"/>
              </w:rPr>
              <w:t>台北醫學大學萬芳醫院過敏免疫風濕科</w:t>
            </w:r>
            <w:r>
              <w:rPr>
                <w:rFonts w:eastAsia="標楷體" w:cs="Times New Roman" w:hint="eastAsia"/>
              </w:rPr>
              <w:t xml:space="preserve"> </w:t>
            </w:r>
            <w:r w:rsidRPr="00E524F5">
              <w:rPr>
                <w:rFonts w:eastAsia="標楷體" w:cs="Times New Roman"/>
                <w:vertAlign w:val="superscript"/>
              </w:rPr>
              <w:t>4</w:t>
            </w:r>
            <w:r w:rsidR="00C01D04" w:rsidRPr="00E524F5">
              <w:rPr>
                <w:rFonts w:eastAsia="標楷體" w:cs="Times New Roman"/>
              </w:rPr>
              <w:t>新北市永和耕莘醫院</w:t>
            </w:r>
            <w:r w:rsidR="00C01D04" w:rsidRPr="00E524F5">
              <w:rPr>
                <w:rFonts w:eastAsia="標楷體" w:cs="Times New Roman"/>
                <w:szCs w:val="24"/>
                <w:lang w:val="de-DE"/>
              </w:rPr>
              <w:t>風濕免疫過敏科</w:t>
            </w:r>
            <w:r>
              <w:rPr>
                <w:rFonts w:eastAsia="標楷體" w:cs="Times New Roman" w:hint="eastAsia"/>
                <w:szCs w:val="24"/>
                <w:lang w:val="de-DE"/>
              </w:rPr>
              <w:t xml:space="preserve"> </w:t>
            </w:r>
            <w:r w:rsidRPr="00E524F5">
              <w:rPr>
                <w:rFonts w:eastAsia="標楷體" w:cs="Times New Roman"/>
                <w:vertAlign w:val="superscript"/>
              </w:rPr>
              <w:t>5</w:t>
            </w:r>
            <w:r w:rsidR="00C01D04" w:rsidRPr="00E524F5">
              <w:rPr>
                <w:rFonts w:eastAsia="標楷體" w:cs="Times New Roman"/>
                <w:lang w:val="de-DE"/>
              </w:rPr>
              <w:t>台北醫學大學醫學院醫學系內科學科過敏免疫風濕學科</w:t>
            </w:r>
          </w:p>
        </w:tc>
      </w:tr>
      <w:tr w:rsidR="00C01D04" w:rsidRPr="00E524F5" w14:paraId="2033898E" w14:textId="77777777" w:rsidTr="003D5A4E">
        <w:trPr>
          <w:trHeight w:val="1832"/>
        </w:trPr>
        <w:tc>
          <w:tcPr>
            <w:tcW w:w="855" w:type="dxa"/>
            <w:gridSpan w:val="2"/>
          </w:tcPr>
          <w:p w14:paraId="47ACA7B0" w14:textId="10B48FEA" w:rsidR="00C01D04" w:rsidRPr="00E524F5" w:rsidRDefault="00C01D04" w:rsidP="00F14C4A">
            <w:pPr>
              <w:tabs>
                <w:tab w:val="left" w:pos="0"/>
                <w:tab w:val="left" w:pos="8640"/>
              </w:tabs>
              <w:rPr>
                <w:rFonts w:eastAsia="標楷體"/>
                <w:szCs w:val="24"/>
              </w:rPr>
            </w:pPr>
            <w:r w:rsidRPr="00E524F5">
              <w:rPr>
                <w:rFonts w:eastAsia="標楷體"/>
                <w:szCs w:val="24"/>
              </w:rPr>
              <w:t>32</w:t>
            </w:r>
          </w:p>
        </w:tc>
        <w:tc>
          <w:tcPr>
            <w:tcW w:w="8877" w:type="dxa"/>
            <w:gridSpan w:val="3"/>
          </w:tcPr>
          <w:p w14:paraId="3C4EC031" w14:textId="77777777" w:rsidR="00C01D04" w:rsidRPr="00E524F5" w:rsidRDefault="00C01D04" w:rsidP="00C01D04">
            <w:pPr>
              <w:jc w:val="both"/>
              <w:rPr>
                <w:rFonts w:eastAsia="標楷體" w:cs="Times New Roman"/>
                <w:b/>
              </w:rPr>
            </w:pPr>
            <w:r w:rsidRPr="00E524F5">
              <w:rPr>
                <w:rFonts w:eastAsia="標楷體" w:cs="Times New Roman"/>
                <w:b/>
              </w:rPr>
              <w:t xml:space="preserve">Study on the Initiation Mechanisms of Primary Biliary Cholangitis by Xenobiotic Induced Murine Model </w:t>
            </w:r>
          </w:p>
          <w:p w14:paraId="2ADC8460" w14:textId="77777777" w:rsidR="00C01D04" w:rsidRPr="002B3677" w:rsidRDefault="00C01D04" w:rsidP="00C01D04">
            <w:pPr>
              <w:jc w:val="both"/>
              <w:rPr>
                <w:rFonts w:eastAsia="標楷體" w:cs="Times New Roman"/>
                <w:b/>
                <w:color w:val="000000"/>
                <w:szCs w:val="24"/>
              </w:rPr>
            </w:pPr>
            <w:r w:rsidRPr="002B3677">
              <w:rPr>
                <w:rFonts w:eastAsia="標楷體" w:cs="Times New Roman"/>
                <w:b/>
                <w:color w:val="000000"/>
                <w:szCs w:val="24"/>
              </w:rPr>
              <w:t>以外源物誘發小鼠模式探討原發性膽汁性膽管炎疾病機轉</w:t>
            </w:r>
          </w:p>
          <w:p w14:paraId="68CF2B78" w14:textId="77777777" w:rsidR="00C01D04" w:rsidRPr="00E524F5" w:rsidRDefault="00C01D04" w:rsidP="00C01D04">
            <w:pPr>
              <w:jc w:val="both"/>
              <w:rPr>
                <w:rFonts w:eastAsia="標楷體" w:cs="Times New Roman"/>
                <w:color w:val="000000"/>
                <w:szCs w:val="24"/>
              </w:rPr>
            </w:pPr>
            <w:r w:rsidRPr="00E524F5">
              <w:rPr>
                <w:rFonts w:eastAsia="標楷體" w:cs="Times New Roman"/>
                <w:color w:val="000000"/>
                <w:szCs w:val="24"/>
                <w:u w:val="single"/>
              </w:rPr>
              <w:t>王禹文</w:t>
            </w:r>
            <w:r w:rsidRPr="00E524F5">
              <w:rPr>
                <w:rFonts w:eastAsia="標楷體" w:cs="Times New Roman"/>
                <w:color w:val="000000"/>
                <w:szCs w:val="24"/>
              </w:rPr>
              <w:t xml:space="preserve">  </w:t>
            </w:r>
            <w:r w:rsidRPr="00E524F5">
              <w:rPr>
                <w:rFonts w:eastAsia="標楷體" w:cs="Times New Roman"/>
                <w:color w:val="000000"/>
                <w:szCs w:val="24"/>
              </w:rPr>
              <w:t>陳虹汶</w:t>
            </w:r>
            <w:r w:rsidRPr="00E524F5">
              <w:rPr>
                <w:rFonts w:eastAsia="標楷體" w:cs="Times New Roman"/>
                <w:color w:val="000000"/>
                <w:szCs w:val="24"/>
              </w:rPr>
              <w:t xml:space="preserve">  </w:t>
            </w:r>
            <w:r w:rsidRPr="00E524F5">
              <w:rPr>
                <w:rFonts w:eastAsia="標楷體" w:cs="Times New Roman"/>
                <w:color w:val="000000"/>
                <w:szCs w:val="24"/>
              </w:rPr>
              <w:t>莊雅惠</w:t>
            </w:r>
          </w:p>
          <w:p w14:paraId="45A9DA96" w14:textId="03E7F81B" w:rsidR="00C01D04" w:rsidRPr="00E524F5" w:rsidRDefault="00C01D04" w:rsidP="00C01D04">
            <w:pPr>
              <w:jc w:val="both"/>
              <w:rPr>
                <w:rFonts w:eastAsia="標楷體" w:cs="Times New Roman"/>
                <w:color w:val="000000"/>
                <w:szCs w:val="24"/>
              </w:rPr>
            </w:pPr>
            <w:r w:rsidRPr="00E524F5">
              <w:rPr>
                <w:rFonts w:eastAsia="標楷體" w:cs="Times New Roman"/>
                <w:color w:val="000000"/>
                <w:szCs w:val="24"/>
              </w:rPr>
              <w:t>台灣大學醫學檢驗暨生物技術學系</w:t>
            </w:r>
          </w:p>
        </w:tc>
      </w:tr>
      <w:tr w:rsidR="00C01D04" w:rsidRPr="00E524F5" w14:paraId="6D4D9CE8" w14:textId="77777777" w:rsidTr="003D5A4E">
        <w:trPr>
          <w:trHeight w:val="1465"/>
        </w:trPr>
        <w:tc>
          <w:tcPr>
            <w:tcW w:w="855" w:type="dxa"/>
            <w:gridSpan w:val="2"/>
          </w:tcPr>
          <w:p w14:paraId="0DCF342C" w14:textId="10042C64" w:rsidR="00C01D04" w:rsidRPr="00E524F5" w:rsidRDefault="00C01D04" w:rsidP="00F14C4A">
            <w:pPr>
              <w:tabs>
                <w:tab w:val="left" w:pos="0"/>
                <w:tab w:val="left" w:pos="8640"/>
              </w:tabs>
              <w:rPr>
                <w:rFonts w:eastAsia="標楷體"/>
                <w:szCs w:val="24"/>
              </w:rPr>
            </w:pPr>
            <w:r w:rsidRPr="00E524F5">
              <w:rPr>
                <w:rFonts w:eastAsia="標楷體"/>
                <w:szCs w:val="24"/>
              </w:rPr>
              <w:t>33</w:t>
            </w:r>
          </w:p>
        </w:tc>
        <w:tc>
          <w:tcPr>
            <w:tcW w:w="8877" w:type="dxa"/>
            <w:gridSpan w:val="3"/>
          </w:tcPr>
          <w:p w14:paraId="071E0439" w14:textId="77777777" w:rsidR="00C01D04" w:rsidRPr="002B3677" w:rsidRDefault="00C01D04" w:rsidP="00525B7E">
            <w:pPr>
              <w:jc w:val="both"/>
              <w:rPr>
                <w:rFonts w:eastAsia="標楷體"/>
                <w:b/>
              </w:rPr>
            </w:pPr>
            <w:r w:rsidRPr="002B3677">
              <w:rPr>
                <w:rFonts w:eastAsia="標楷體"/>
                <w:b/>
              </w:rPr>
              <w:t>IL-37 Increases Liver Inflammation in Con A Induced Hepatitis by Recruiting NK Cells</w:t>
            </w:r>
          </w:p>
          <w:p w14:paraId="0CB06260" w14:textId="77777777" w:rsidR="00C01D04" w:rsidRPr="002B3677" w:rsidRDefault="00C01D04" w:rsidP="00C01D04">
            <w:pPr>
              <w:rPr>
                <w:rFonts w:eastAsia="標楷體"/>
                <w:b/>
              </w:rPr>
            </w:pPr>
            <w:r w:rsidRPr="002B3677">
              <w:rPr>
                <w:rFonts w:eastAsia="標楷體"/>
                <w:b/>
              </w:rPr>
              <w:t>IL-37</w:t>
            </w:r>
            <w:r w:rsidRPr="002B3677">
              <w:rPr>
                <w:rFonts w:eastAsia="標楷體"/>
                <w:b/>
              </w:rPr>
              <w:t>透過招募</w:t>
            </w:r>
            <w:r w:rsidRPr="002B3677">
              <w:rPr>
                <w:rFonts w:eastAsia="標楷體"/>
                <w:b/>
              </w:rPr>
              <w:t>NK</w:t>
            </w:r>
            <w:r w:rsidRPr="002B3677">
              <w:rPr>
                <w:rFonts w:eastAsia="標楷體"/>
                <w:b/>
              </w:rPr>
              <w:t>細胞增加</w:t>
            </w:r>
            <w:r w:rsidRPr="002B3677">
              <w:rPr>
                <w:rFonts w:eastAsia="標楷體"/>
                <w:b/>
              </w:rPr>
              <w:t>Con A</w:t>
            </w:r>
            <w:r w:rsidRPr="002B3677">
              <w:rPr>
                <w:rFonts w:eastAsia="標楷體"/>
                <w:b/>
              </w:rPr>
              <w:t>引起之肝臟發炎</w:t>
            </w:r>
          </w:p>
          <w:p w14:paraId="65BAAC14" w14:textId="77777777" w:rsidR="00C01D04" w:rsidRPr="00E524F5" w:rsidRDefault="00C01D04" w:rsidP="00C01D04">
            <w:pPr>
              <w:rPr>
                <w:rFonts w:eastAsia="標楷體"/>
              </w:rPr>
            </w:pPr>
            <w:r w:rsidRPr="00E524F5">
              <w:rPr>
                <w:rFonts w:eastAsia="標楷體"/>
                <w:u w:val="single"/>
              </w:rPr>
              <w:t>林佳儀</w:t>
            </w:r>
            <w:r w:rsidRPr="00E524F5">
              <w:rPr>
                <w:rFonts w:eastAsia="標楷體"/>
              </w:rPr>
              <w:t xml:space="preserve"> </w:t>
            </w:r>
            <w:r w:rsidRPr="00E524F5">
              <w:rPr>
                <w:rFonts w:eastAsia="標楷體"/>
              </w:rPr>
              <w:t>莊雅惠</w:t>
            </w:r>
          </w:p>
          <w:p w14:paraId="61113C92" w14:textId="77E0BE0D" w:rsidR="00C01D04" w:rsidRPr="00E524F5" w:rsidRDefault="00C01D04" w:rsidP="00C01D04">
            <w:pPr>
              <w:rPr>
                <w:rFonts w:eastAsia="標楷體"/>
              </w:rPr>
            </w:pPr>
            <w:r w:rsidRPr="00E524F5">
              <w:rPr>
                <w:rFonts w:eastAsia="標楷體"/>
              </w:rPr>
              <w:t>臺灣大學醫學院醫學檢驗暨生物技術學系</w:t>
            </w:r>
          </w:p>
        </w:tc>
      </w:tr>
      <w:tr w:rsidR="00C01D04" w:rsidRPr="00E524F5" w14:paraId="0CED87C7" w14:textId="77777777" w:rsidTr="003D5A4E">
        <w:trPr>
          <w:trHeight w:val="1816"/>
        </w:trPr>
        <w:tc>
          <w:tcPr>
            <w:tcW w:w="855" w:type="dxa"/>
            <w:gridSpan w:val="2"/>
          </w:tcPr>
          <w:p w14:paraId="32A16278" w14:textId="03683F8E" w:rsidR="00C01D04" w:rsidRPr="00E524F5" w:rsidRDefault="00C01D04" w:rsidP="00F14C4A">
            <w:pPr>
              <w:tabs>
                <w:tab w:val="left" w:pos="0"/>
                <w:tab w:val="left" w:pos="8640"/>
              </w:tabs>
              <w:rPr>
                <w:rFonts w:eastAsia="標楷體"/>
                <w:szCs w:val="24"/>
              </w:rPr>
            </w:pPr>
            <w:r w:rsidRPr="00E524F5">
              <w:rPr>
                <w:rFonts w:eastAsia="標楷體"/>
                <w:szCs w:val="24"/>
              </w:rPr>
              <w:t>34</w:t>
            </w:r>
          </w:p>
        </w:tc>
        <w:tc>
          <w:tcPr>
            <w:tcW w:w="8877" w:type="dxa"/>
            <w:gridSpan w:val="3"/>
          </w:tcPr>
          <w:p w14:paraId="61F6E811" w14:textId="77777777" w:rsidR="00C01D04" w:rsidRPr="00E524F5" w:rsidRDefault="00C01D04" w:rsidP="00C01D04">
            <w:pPr>
              <w:widowControl/>
              <w:pBdr>
                <w:top w:val="nil"/>
                <w:left w:val="nil"/>
                <w:bottom w:val="nil"/>
                <w:right w:val="nil"/>
                <w:between w:val="nil"/>
              </w:pBdr>
              <w:jc w:val="both"/>
              <w:rPr>
                <w:rFonts w:eastAsia="標楷體" w:cs="Times New Roman"/>
                <w:b/>
                <w:color w:val="000000" w:themeColor="text1"/>
              </w:rPr>
            </w:pPr>
            <w:r w:rsidRPr="00E524F5">
              <w:rPr>
                <w:rFonts w:eastAsia="標楷體" w:cs="Times New Roman"/>
                <w:b/>
                <w:color w:val="000000"/>
                <w:shd w:val="clear" w:color="auto" w:fill="FFFFFF"/>
              </w:rPr>
              <w:t>Establishing a genome wide screening platform to explore the genetic interaction between mitochondria respiratory status and macrophage polarization</w:t>
            </w:r>
          </w:p>
          <w:p w14:paraId="17DC7A75" w14:textId="77777777" w:rsidR="00C01D04" w:rsidRPr="002B3677" w:rsidRDefault="00C01D04" w:rsidP="00C01D04">
            <w:pPr>
              <w:widowControl/>
              <w:pBdr>
                <w:top w:val="nil"/>
                <w:left w:val="nil"/>
                <w:bottom w:val="nil"/>
                <w:right w:val="nil"/>
                <w:between w:val="nil"/>
              </w:pBdr>
              <w:rPr>
                <w:rFonts w:eastAsia="標楷體" w:cs="Times New Roman"/>
                <w:b/>
                <w:color w:val="000000" w:themeColor="text1"/>
              </w:rPr>
            </w:pPr>
            <w:r w:rsidRPr="002B3677">
              <w:rPr>
                <w:rFonts w:eastAsia="標楷體" w:cs="Times New Roman"/>
                <w:b/>
                <w:color w:val="000000" w:themeColor="text1"/>
              </w:rPr>
              <w:t>建立基因篩選平台以偵測參與巨噬細胞活化及粒線體呼吸作用調控之基因</w:t>
            </w:r>
          </w:p>
          <w:p w14:paraId="00528B49" w14:textId="77777777" w:rsidR="00C01D04" w:rsidRPr="00E524F5" w:rsidRDefault="00C01D04" w:rsidP="00C01D04">
            <w:pPr>
              <w:widowControl/>
              <w:pBdr>
                <w:top w:val="nil"/>
                <w:left w:val="nil"/>
                <w:bottom w:val="nil"/>
                <w:right w:val="nil"/>
                <w:between w:val="nil"/>
              </w:pBdr>
              <w:rPr>
                <w:rFonts w:eastAsia="標楷體" w:cs="MingLiu"/>
                <w:color w:val="000000" w:themeColor="text1"/>
              </w:rPr>
            </w:pPr>
            <w:r w:rsidRPr="00E524F5">
              <w:rPr>
                <w:rFonts w:eastAsia="標楷體" w:cs="MingLiu"/>
                <w:color w:val="000000" w:themeColor="text1"/>
                <w:u w:val="single"/>
              </w:rPr>
              <w:t>林恬伊</w:t>
            </w:r>
            <w:r w:rsidRPr="00E524F5">
              <w:rPr>
                <w:rFonts w:eastAsia="標楷體" w:cs="MingLiu"/>
                <w:color w:val="000000" w:themeColor="text1"/>
              </w:rPr>
              <w:t xml:space="preserve">  </w:t>
            </w:r>
            <w:r w:rsidRPr="00E524F5">
              <w:rPr>
                <w:rFonts w:eastAsia="標楷體" w:cs="MingLiu"/>
                <w:color w:val="000000" w:themeColor="text1"/>
              </w:rPr>
              <w:t>吳以新</w:t>
            </w:r>
            <w:r w:rsidRPr="00E524F5">
              <w:rPr>
                <w:rFonts w:eastAsia="標楷體" w:cs="MingLiu"/>
                <w:color w:val="000000" w:themeColor="text1"/>
              </w:rPr>
              <w:t xml:space="preserve">  </w:t>
            </w:r>
            <w:r w:rsidRPr="00E524F5">
              <w:rPr>
                <w:rFonts w:eastAsia="標楷體" w:cs="MingLiu"/>
                <w:color w:val="000000" w:themeColor="text1"/>
              </w:rPr>
              <w:t>蔡欣祐</w:t>
            </w:r>
          </w:p>
          <w:p w14:paraId="744B6EFB" w14:textId="7525CF30" w:rsidR="00C01D04" w:rsidRPr="00E524F5" w:rsidRDefault="00C01D04" w:rsidP="00C01D04">
            <w:pPr>
              <w:widowControl/>
              <w:pBdr>
                <w:top w:val="nil"/>
                <w:left w:val="nil"/>
                <w:bottom w:val="nil"/>
                <w:right w:val="nil"/>
                <w:between w:val="nil"/>
              </w:pBdr>
              <w:rPr>
                <w:rFonts w:eastAsia="標楷體" w:cs="MingLiu"/>
                <w:color w:val="000000" w:themeColor="text1"/>
              </w:rPr>
            </w:pPr>
            <w:r w:rsidRPr="00E524F5">
              <w:rPr>
                <w:rFonts w:eastAsia="標楷體" w:cs="MingLiu"/>
                <w:color w:val="000000" w:themeColor="text1"/>
              </w:rPr>
              <w:t>台灣大學醫學院分子醫學研究所</w:t>
            </w:r>
          </w:p>
        </w:tc>
      </w:tr>
      <w:tr w:rsidR="00C01D04" w:rsidRPr="00E524F5" w14:paraId="0512872D" w14:textId="77777777" w:rsidTr="003D5A4E">
        <w:trPr>
          <w:trHeight w:val="2061"/>
        </w:trPr>
        <w:tc>
          <w:tcPr>
            <w:tcW w:w="855" w:type="dxa"/>
            <w:gridSpan w:val="2"/>
          </w:tcPr>
          <w:p w14:paraId="7C1734EC" w14:textId="380E073F" w:rsidR="00C01D04" w:rsidRPr="00E524F5" w:rsidRDefault="00C01D04" w:rsidP="00F14C4A">
            <w:pPr>
              <w:tabs>
                <w:tab w:val="left" w:pos="0"/>
                <w:tab w:val="left" w:pos="8640"/>
              </w:tabs>
              <w:rPr>
                <w:rFonts w:eastAsia="標楷體"/>
                <w:szCs w:val="24"/>
              </w:rPr>
            </w:pPr>
            <w:r w:rsidRPr="00E524F5">
              <w:rPr>
                <w:rFonts w:eastAsia="標楷體"/>
                <w:szCs w:val="24"/>
              </w:rPr>
              <w:lastRenderedPageBreak/>
              <w:t>35</w:t>
            </w:r>
          </w:p>
        </w:tc>
        <w:tc>
          <w:tcPr>
            <w:tcW w:w="8877" w:type="dxa"/>
            <w:gridSpan w:val="3"/>
          </w:tcPr>
          <w:p w14:paraId="3ED5F2DB" w14:textId="77777777" w:rsidR="00010644" w:rsidRPr="00E524F5" w:rsidRDefault="00010644" w:rsidP="008946AB">
            <w:pPr>
              <w:snapToGrid w:val="0"/>
              <w:jc w:val="both"/>
              <w:rPr>
                <w:rFonts w:eastAsia="標楷體"/>
                <w:b/>
                <w:bCs/>
                <w:color w:val="000000" w:themeColor="text1"/>
                <w:szCs w:val="24"/>
              </w:rPr>
            </w:pPr>
            <w:r w:rsidRPr="00E524F5">
              <w:rPr>
                <w:rFonts w:eastAsia="標楷體"/>
                <w:b/>
                <w:bCs/>
                <w:color w:val="000000" w:themeColor="text1"/>
                <w:szCs w:val="24"/>
              </w:rPr>
              <w:t xml:space="preserve">Aggravated effects of antibodies against human parvovirus </w:t>
            </w:r>
            <w:r w:rsidRPr="00E524F5">
              <w:rPr>
                <w:rFonts w:eastAsia="標楷體"/>
                <w:b/>
                <w:bCs/>
                <w:color w:val="000000" w:themeColor="text1"/>
              </w:rPr>
              <w:t>VP1 unique region</w:t>
            </w:r>
            <w:r w:rsidRPr="00E524F5">
              <w:rPr>
                <w:rFonts w:eastAsia="標楷體"/>
                <w:b/>
                <w:bCs/>
                <w:color w:val="000000" w:themeColor="text1"/>
                <w:szCs w:val="24"/>
              </w:rPr>
              <w:t xml:space="preserve"> in allergic asthma mice</w:t>
            </w:r>
          </w:p>
          <w:p w14:paraId="6FC333D0" w14:textId="77777777" w:rsidR="00010644" w:rsidRPr="002B3677" w:rsidRDefault="00010644" w:rsidP="00010644">
            <w:pPr>
              <w:ind w:rightChars="-64" w:right="-154"/>
              <w:jc w:val="both"/>
              <w:rPr>
                <w:rFonts w:eastAsia="標楷體"/>
                <w:b/>
                <w:color w:val="000000"/>
                <w:szCs w:val="24"/>
              </w:rPr>
            </w:pPr>
            <w:r w:rsidRPr="002B3677">
              <w:rPr>
                <w:rFonts w:eastAsia="標楷體"/>
                <w:b/>
                <w:color w:val="000000"/>
                <w:szCs w:val="24"/>
              </w:rPr>
              <w:t>人類微小病毒</w:t>
            </w:r>
            <w:r w:rsidRPr="002B3677">
              <w:rPr>
                <w:rFonts w:eastAsia="標楷體"/>
                <w:b/>
                <w:color w:val="000000"/>
                <w:szCs w:val="24"/>
              </w:rPr>
              <w:t>VP1u</w:t>
            </w:r>
            <w:r w:rsidRPr="002B3677">
              <w:rPr>
                <w:rFonts w:eastAsia="標楷體"/>
                <w:b/>
                <w:color w:val="000000"/>
                <w:szCs w:val="24"/>
              </w:rPr>
              <w:t>抗體在過敏性氣喘小鼠之加劇影響</w:t>
            </w:r>
          </w:p>
          <w:p w14:paraId="2EA79B77" w14:textId="77777777" w:rsidR="00010644" w:rsidRPr="00E524F5" w:rsidRDefault="00010644" w:rsidP="00010644">
            <w:pPr>
              <w:jc w:val="both"/>
              <w:rPr>
                <w:rFonts w:eastAsia="標楷體"/>
                <w:color w:val="000000"/>
                <w:szCs w:val="24"/>
              </w:rPr>
            </w:pPr>
            <w:r w:rsidRPr="00E524F5">
              <w:rPr>
                <w:rFonts w:eastAsia="標楷體"/>
                <w:color w:val="000000"/>
                <w:szCs w:val="24"/>
                <w:u w:val="single"/>
              </w:rPr>
              <w:t>邱威珵</w:t>
            </w:r>
            <w:r w:rsidRPr="00E524F5">
              <w:rPr>
                <w:rFonts w:eastAsia="標楷體"/>
                <w:szCs w:val="24"/>
                <w:vertAlign w:val="superscript"/>
              </w:rPr>
              <w:t xml:space="preserve">1 </w:t>
            </w:r>
            <w:r w:rsidRPr="00E524F5">
              <w:rPr>
                <w:rFonts w:eastAsia="標楷體"/>
                <w:color w:val="000000"/>
                <w:szCs w:val="24"/>
              </w:rPr>
              <w:t>蔣士仁</w:t>
            </w:r>
            <w:r w:rsidRPr="00E524F5">
              <w:rPr>
                <w:rFonts w:eastAsia="標楷體"/>
                <w:szCs w:val="24"/>
                <w:vertAlign w:val="superscript"/>
              </w:rPr>
              <w:t xml:space="preserve">2 </w:t>
            </w:r>
            <w:r w:rsidRPr="00E524F5">
              <w:rPr>
                <w:rFonts w:eastAsia="標楷體"/>
                <w:color w:val="000000"/>
                <w:szCs w:val="24"/>
              </w:rPr>
              <w:t>林佳芸</w:t>
            </w:r>
            <w:r w:rsidRPr="00E524F5">
              <w:rPr>
                <w:rFonts w:eastAsia="標楷體"/>
                <w:szCs w:val="24"/>
                <w:vertAlign w:val="superscript"/>
              </w:rPr>
              <w:t xml:space="preserve">1 </w:t>
            </w:r>
            <w:r w:rsidRPr="00E524F5">
              <w:rPr>
                <w:rFonts w:eastAsia="標楷體"/>
                <w:color w:val="000000"/>
                <w:szCs w:val="24"/>
              </w:rPr>
              <w:t>陳得源</w:t>
            </w:r>
            <w:r w:rsidRPr="00E524F5">
              <w:rPr>
                <w:rFonts w:eastAsia="標楷體"/>
                <w:szCs w:val="24"/>
                <w:vertAlign w:val="superscript"/>
              </w:rPr>
              <w:t xml:space="preserve">1,3 </w:t>
            </w:r>
            <w:r w:rsidRPr="00E524F5">
              <w:rPr>
                <w:rFonts w:eastAsia="標楷體"/>
                <w:color w:val="000000"/>
                <w:szCs w:val="24"/>
              </w:rPr>
              <w:t>曾博修</w:t>
            </w:r>
            <w:r w:rsidRPr="00E524F5">
              <w:rPr>
                <w:rFonts w:eastAsia="標楷體"/>
                <w:szCs w:val="24"/>
                <w:vertAlign w:val="superscript"/>
              </w:rPr>
              <w:t xml:space="preserve">1 </w:t>
            </w:r>
            <w:r w:rsidRPr="00E524F5">
              <w:rPr>
                <w:rFonts w:eastAsia="標楷體"/>
                <w:color w:val="000000"/>
                <w:szCs w:val="24"/>
              </w:rPr>
              <w:t>徐再靜</w:t>
            </w:r>
            <w:r w:rsidRPr="00E524F5">
              <w:rPr>
                <w:rFonts w:eastAsia="標楷體"/>
                <w:szCs w:val="24"/>
                <w:vertAlign w:val="superscript"/>
              </w:rPr>
              <w:t>1</w:t>
            </w:r>
          </w:p>
          <w:p w14:paraId="21564144" w14:textId="3D4A38B3" w:rsidR="00C01D04" w:rsidRPr="00E524F5" w:rsidRDefault="00010644" w:rsidP="007B77E1">
            <w:pPr>
              <w:jc w:val="both"/>
              <w:rPr>
                <w:rFonts w:eastAsia="標楷體"/>
                <w:vertAlign w:val="superscript"/>
              </w:rPr>
            </w:pPr>
            <w:r w:rsidRPr="00E524F5">
              <w:rPr>
                <w:rFonts w:eastAsia="標楷體"/>
                <w:color w:val="000000"/>
              </w:rPr>
              <w:t>中山醫學大學生化微生物免疫研究所</w:t>
            </w:r>
            <w:r w:rsidRPr="00E524F5">
              <w:rPr>
                <w:rFonts w:eastAsia="標楷體"/>
                <w:vertAlign w:val="superscript"/>
              </w:rPr>
              <w:t>1</w:t>
            </w:r>
            <w:r w:rsidRPr="00E524F5">
              <w:rPr>
                <w:rFonts w:eastAsia="標楷體"/>
              </w:rPr>
              <w:t xml:space="preserve">, </w:t>
            </w:r>
            <w:r w:rsidRPr="00E524F5">
              <w:rPr>
                <w:rFonts w:eastAsia="標楷體"/>
              </w:rPr>
              <w:t>奇美醫院胸腔內科</w:t>
            </w:r>
            <w:r w:rsidRPr="00E524F5">
              <w:rPr>
                <w:rFonts w:eastAsia="標楷體"/>
                <w:vertAlign w:val="superscript"/>
              </w:rPr>
              <w:t>2</w:t>
            </w:r>
            <w:r w:rsidRPr="00E524F5">
              <w:rPr>
                <w:rFonts w:eastAsia="標楷體"/>
              </w:rPr>
              <w:t xml:space="preserve">, </w:t>
            </w:r>
            <w:r w:rsidRPr="00E524F5">
              <w:rPr>
                <w:rFonts w:eastAsia="標楷體"/>
                <w:color w:val="000000"/>
              </w:rPr>
              <w:t>中國醫藥大學附設醫院風濕免疫中心</w:t>
            </w:r>
            <w:r w:rsidRPr="00E524F5">
              <w:rPr>
                <w:rFonts w:eastAsia="標楷體"/>
                <w:vertAlign w:val="superscript"/>
              </w:rPr>
              <w:t xml:space="preserve">3 </w:t>
            </w:r>
          </w:p>
        </w:tc>
      </w:tr>
      <w:tr w:rsidR="007B77E1" w:rsidRPr="00E524F5" w14:paraId="51E143DD" w14:textId="77777777" w:rsidTr="003D5A4E">
        <w:trPr>
          <w:trHeight w:val="732"/>
        </w:trPr>
        <w:tc>
          <w:tcPr>
            <w:tcW w:w="855" w:type="dxa"/>
            <w:gridSpan w:val="2"/>
          </w:tcPr>
          <w:p w14:paraId="3473B1D7" w14:textId="1207A496" w:rsidR="007B77E1" w:rsidRPr="00E524F5" w:rsidRDefault="007B77E1" w:rsidP="00F14C4A">
            <w:pPr>
              <w:tabs>
                <w:tab w:val="left" w:pos="0"/>
                <w:tab w:val="left" w:pos="8640"/>
              </w:tabs>
              <w:rPr>
                <w:rFonts w:eastAsia="標楷體"/>
                <w:szCs w:val="24"/>
              </w:rPr>
            </w:pPr>
            <w:r w:rsidRPr="00E524F5">
              <w:rPr>
                <w:rFonts w:eastAsia="標楷體"/>
              </w:rPr>
              <w:br w:type="page"/>
            </w:r>
            <w:r w:rsidRPr="00E524F5">
              <w:rPr>
                <w:rFonts w:eastAsia="標楷體"/>
                <w:szCs w:val="24"/>
              </w:rPr>
              <w:t>36</w:t>
            </w:r>
          </w:p>
        </w:tc>
        <w:tc>
          <w:tcPr>
            <w:tcW w:w="8877" w:type="dxa"/>
            <w:gridSpan w:val="3"/>
          </w:tcPr>
          <w:p w14:paraId="323A4605" w14:textId="77777777" w:rsidR="00010644" w:rsidRPr="00E524F5" w:rsidRDefault="00010644" w:rsidP="00010644">
            <w:pPr>
              <w:jc w:val="both"/>
              <w:rPr>
                <w:rFonts w:eastAsia="標楷體"/>
                <w:b/>
                <w:bCs/>
                <w:kern w:val="0"/>
              </w:rPr>
            </w:pPr>
            <w:r w:rsidRPr="00E524F5">
              <w:rPr>
                <w:rFonts w:eastAsia="標楷體"/>
                <w:b/>
                <w:bCs/>
                <w:kern w:val="0"/>
              </w:rPr>
              <w:t>Regulation of Dendritic Cell Development by Type I IFN Signaling Pathways during Inflammation</w:t>
            </w:r>
          </w:p>
          <w:p w14:paraId="09258275" w14:textId="77777777" w:rsidR="00010644" w:rsidRPr="002B3677" w:rsidRDefault="00010644" w:rsidP="00010644">
            <w:pPr>
              <w:ind w:rightChars="-64" w:right="-154"/>
              <w:jc w:val="both"/>
              <w:rPr>
                <w:rFonts w:eastAsia="標楷體"/>
                <w:b/>
                <w:color w:val="000000"/>
              </w:rPr>
            </w:pPr>
            <w:r w:rsidRPr="002B3677">
              <w:rPr>
                <w:rFonts w:eastAsia="標楷體"/>
                <w:b/>
                <w:color w:val="000000"/>
              </w:rPr>
              <w:t>在發炎情況下經由第一型</w:t>
            </w:r>
            <w:r w:rsidRPr="002B3677">
              <w:rPr>
                <w:rFonts w:eastAsia="標楷體"/>
                <w:b/>
                <w:color w:val="000000"/>
              </w:rPr>
              <w:t>IFN</w:t>
            </w:r>
            <w:r w:rsidRPr="002B3677">
              <w:rPr>
                <w:rFonts w:eastAsia="標楷體"/>
                <w:b/>
                <w:color w:val="000000"/>
              </w:rPr>
              <w:t>訊息傳遞路徑調控樹突細胞的發育</w:t>
            </w:r>
          </w:p>
          <w:p w14:paraId="7F0A6B3A" w14:textId="77777777" w:rsidR="00010644" w:rsidRPr="00E524F5" w:rsidRDefault="00010644" w:rsidP="00010644">
            <w:pPr>
              <w:jc w:val="both"/>
              <w:rPr>
                <w:rFonts w:eastAsia="標楷體"/>
                <w:color w:val="000000"/>
              </w:rPr>
            </w:pPr>
            <w:r w:rsidRPr="002B3677">
              <w:rPr>
                <w:rFonts w:eastAsia="標楷體"/>
                <w:color w:val="000000"/>
                <w:u w:val="single"/>
              </w:rPr>
              <w:t>蕭又綾</w:t>
            </w:r>
            <w:r w:rsidRPr="00E524F5">
              <w:rPr>
                <w:rFonts w:eastAsia="標楷體"/>
                <w:color w:val="000000"/>
              </w:rPr>
              <w:t xml:space="preserve"> </w:t>
            </w:r>
            <w:r w:rsidRPr="00E524F5">
              <w:rPr>
                <w:rFonts w:eastAsia="標楷體"/>
                <w:color w:val="000000"/>
              </w:rPr>
              <w:t>呂京育</w:t>
            </w:r>
            <w:r w:rsidRPr="00E524F5">
              <w:rPr>
                <w:rFonts w:eastAsia="標楷體"/>
                <w:color w:val="000000"/>
              </w:rPr>
              <w:t xml:space="preserve"> </w:t>
            </w:r>
            <w:r w:rsidRPr="002B3677">
              <w:rPr>
                <w:rFonts w:eastAsia="標楷體"/>
                <w:color w:val="000000"/>
              </w:rPr>
              <w:t>李建國</w:t>
            </w:r>
            <w:r w:rsidRPr="002B3677">
              <w:rPr>
                <w:rFonts w:eastAsia="標楷體"/>
                <w:color w:val="000000"/>
              </w:rPr>
              <w:t xml:space="preserve"> </w:t>
            </w:r>
          </w:p>
          <w:p w14:paraId="557A5A26" w14:textId="73904618" w:rsidR="007B77E1" w:rsidRPr="00E524F5" w:rsidRDefault="002B3677" w:rsidP="00010644">
            <w:pPr>
              <w:jc w:val="both"/>
              <w:rPr>
                <w:rFonts w:eastAsia="標楷體"/>
                <w:color w:val="000000"/>
              </w:rPr>
            </w:pPr>
            <w:r w:rsidRPr="00E524F5">
              <w:rPr>
                <w:rFonts w:eastAsia="標楷體" w:cs="Times New Roman"/>
              </w:rPr>
              <w:t>台灣大學醫學院</w:t>
            </w:r>
            <w:r w:rsidRPr="00E524F5">
              <w:rPr>
                <w:rFonts w:eastAsia="標楷體"/>
              </w:rPr>
              <w:t>免疫</w:t>
            </w:r>
            <w:r>
              <w:rPr>
                <w:rFonts w:eastAsia="標楷體" w:hint="eastAsia"/>
              </w:rPr>
              <w:t>學研究</w:t>
            </w:r>
            <w:r w:rsidRPr="00E524F5">
              <w:rPr>
                <w:rFonts w:eastAsia="標楷體"/>
              </w:rPr>
              <w:t>所</w:t>
            </w:r>
          </w:p>
        </w:tc>
      </w:tr>
      <w:tr w:rsidR="00010644" w:rsidRPr="00E524F5" w14:paraId="1158C6D7" w14:textId="77777777" w:rsidTr="003D5A4E">
        <w:trPr>
          <w:trHeight w:val="1816"/>
        </w:trPr>
        <w:tc>
          <w:tcPr>
            <w:tcW w:w="855" w:type="dxa"/>
            <w:gridSpan w:val="2"/>
          </w:tcPr>
          <w:p w14:paraId="50F7814B" w14:textId="09DBA7EC" w:rsidR="00010644" w:rsidRPr="00E524F5" w:rsidRDefault="00010644" w:rsidP="00F14C4A">
            <w:pPr>
              <w:tabs>
                <w:tab w:val="left" w:pos="0"/>
                <w:tab w:val="left" w:pos="8640"/>
              </w:tabs>
              <w:rPr>
                <w:rFonts w:eastAsia="標楷體"/>
              </w:rPr>
            </w:pPr>
            <w:r w:rsidRPr="00E524F5">
              <w:rPr>
                <w:rFonts w:eastAsia="標楷體"/>
              </w:rPr>
              <w:t>37</w:t>
            </w:r>
          </w:p>
        </w:tc>
        <w:tc>
          <w:tcPr>
            <w:tcW w:w="8877" w:type="dxa"/>
            <w:gridSpan w:val="3"/>
          </w:tcPr>
          <w:p w14:paraId="00EAD463" w14:textId="7E1D31DE" w:rsidR="00010644" w:rsidRPr="00E524F5" w:rsidRDefault="00010644" w:rsidP="00525B7E">
            <w:pPr>
              <w:jc w:val="both"/>
              <w:rPr>
                <w:rFonts w:eastAsia="標楷體"/>
                <w:b/>
              </w:rPr>
            </w:pPr>
            <w:r w:rsidRPr="00E524F5">
              <w:rPr>
                <w:rFonts w:eastAsia="標楷體"/>
                <w:b/>
                <w:szCs w:val="20"/>
              </w:rPr>
              <w:t xml:space="preserve">CLEC5A conducts the protective role in </w:t>
            </w:r>
            <w:r w:rsidRPr="00E524F5">
              <w:rPr>
                <w:rFonts w:eastAsia="標楷體"/>
                <w:b/>
              </w:rPr>
              <w:t>h</w:t>
            </w:r>
            <w:r w:rsidRPr="00E524F5">
              <w:rPr>
                <w:rFonts w:eastAsia="標楷體"/>
                <w:b/>
                <w:szCs w:val="20"/>
              </w:rPr>
              <w:t>ost</w:t>
            </w:r>
            <w:r w:rsidRPr="00E524F5">
              <w:rPr>
                <w:rFonts w:eastAsia="標楷體"/>
                <w:b/>
              </w:rPr>
              <w:t xml:space="preserve"> i</w:t>
            </w:r>
            <w:r w:rsidRPr="00E524F5">
              <w:rPr>
                <w:rFonts w:eastAsia="標楷體"/>
                <w:b/>
                <w:szCs w:val="20"/>
              </w:rPr>
              <w:t xml:space="preserve">mmune </w:t>
            </w:r>
            <w:r w:rsidRPr="00E524F5">
              <w:rPr>
                <w:rFonts w:eastAsia="標楷體"/>
                <w:b/>
              </w:rPr>
              <w:t>r</w:t>
            </w:r>
            <w:r w:rsidRPr="00E524F5">
              <w:rPr>
                <w:rFonts w:eastAsia="標楷體"/>
                <w:b/>
                <w:szCs w:val="20"/>
              </w:rPr>
              <w:t>esponse</w:t>
            </w:r>
            <w:r w:rsidRPr="00E524F5">
              <w:rPr>
                <w:rFonts w:eastAsia="標楷體"/>
                <w:b/>
              </w:rPr>
              <w:t xml:space="preserve"> </w:t>
            </w:r>
            <w:r w:rsidRPr="00E524F5">
              <w:rPr>
                <w:rFonts w:eastAsia="標楷體"/>
                <w:b/>
                <w:szCs w:val="20"/>
              </w:rPr>
              <w:t xml:space="preserve">against </w:t>
            </w:r>
            <w:r w:rsidRPr="00E524F5">
              <w:rPr>
                <w:rFonts w:eastAsia="標楷體"/>
                <w:b/>
                <w:i/>
                <w:iCs/>
                <w:szCs w:val="20"/>
              </w:rPr>
              <w:t>Listeria monocytogens</w:t>
            </w:r>
            <w:r w:rsidRPr="00E524F5">
              <w:rPr>
                <w:rFonts w:eastAsia="標楷體"/>
                <w:b/>
                <w:szCs w:val="20"/>
              </w:rPr>
              <w:t xml:space="preserve"> </w:t>
            </w:r>
            <w:r w:rsidRPr="00E524F5">
              <w:rPr>
                <w:rFonts w:eastAsia="標楷體"/>
                <w:b/>
              </w:rPr>
              <w:t>i</w:t>
            </w:r>
            <w:r w:rsidRPr="00E524F5">
              <w:rPr>
                <w:rFonts w:eastAsia="標楷體"/>
                <w:b/>
                <w:szCs w:val="20"/>
              </w:rPr>
              <w:t>nfection</w:t>
            </w:r>
          </w:p>
          <w:p w14:paraId="50E454A9" w14:textId="77777777" w:rsidR="00010644" w:rsidRPr="002B3677" w:rsidRDefault="00010644" w:rsidP="002F18C8">
            <w:pPr>
              <w:rPr>
                <w:rFonts w:eastAsia="標楷體"/>
                <w:b/>
                <w:bCs/>
                <w:szCs w:val="20"/>
              </w:rPr>
            </w:pPr>
            <w:r w:rsidRPr="002B3677">
              <w:rPr>
                <w:rFonts w:eastAsia="標楷體"/>
                <w:b/>
                <w:bCs/>
              </w:rPr>
              <w:t>CLEC5A</w:t>
            </w:r>
            <w:r w:rsidRPr="002B3677">
              <w:rPr>
                <w:rFonts w:eastAsia="標楷體"/>
                <w:b/>
                <w:bCs/>
              </w:rPr>
              <w:t>在李斯特菌感染的過程於宿主免疫反應中起保護作用</w:t>
            </w:r>
          </w:p>
          <w:p w14:paraId="79C1AD2C" w14:textId="7A3227B4" w:rsidR="00010644" w:rsidRPr="00E524F5" w:rsidRDefault="00010644" w:rsidP="002F18C8">
            <w:pPr>
              <w:rPr>
                <w:rFonts w:eastAsia="標楷體"/>
                <w:bCs/>
              </w:rPr>
            </w:pPr>
            <w:r w:rsidRPr="00E524F5">
              <w:rPr>
                <w:rFonts w:eastAsia="標楷體"/>
                <w:bCs/>
                <w:szCs w:val="24"/>
                <w:u w:val="single"/>
              </w:rPr>
              <w:t>趙之偉</w:t>
            </w:r>
            <w:r w:rsidRPr="00E524F5">
              <w:rPr>
                <w:rFonts w:eastAsia="標楷體"/>
                <w:bCs/>
                <w:szCs w:val="24"/>
              </w:rPr>
              <w:t xml:space="preserve"> </w:t>
            </w:r>
            <w:r w:rsidRPr="00E524F5">
              <w:rPr>
                <w:rFonts w:eastAsia="標楷體"/>
                <w:bCs/>
              </w:rPr>
              <w:t>陳家華</w:t>
            </w:r>
            <w:r w:rsidRPr="00E524F5">
              <w:rPr>
                <w:rFonts w:eastAsia="標楷體"/>
                <w:bCs/>
              </w:rPr>
              <w:t xml:space="preserve"> </w:t>
            </w:r>
            <w:r w:rsidRPr="00E524F5">
              <w:rPr>
                <w:rFonts w:eastAsia="標楷體"/>
                <w:bCs/>
                <w:szCs w:val="24"/>
              </w:rPr>
              <w:t>陳斯婷</w:t>
            </w:r>
          </w:p>
          <w:p w14:paraId="4227F117" w14:textId="00DDFC6F" w:rsidR="00010644" w:rsidRPr="00E524F5" w:rsidRDefault="00010644" w:rsidP="00010644">
            <w:pPr>
              <w:rPr>
                <w:rFonts w:eastAsia="標楷體"/>
                <w:bCs/>
                <w:szCs w:val="24"/>
              </w:rPr>
            </w:pPr>
            <w:r w:rsidRPr="00E524F5">
              <w:rPr>
                <w:rFonts w:eastAsia="標楷體"/>
                <w:bCs/>
                <w:szCs w:val="24"/>
              </w:rPr>
              <w:t>陽明大學臨床醫學研究所</w:t>
            </w:r>
          </w:p>
        </w:tc>
      </w:tr>
      <w:tr w:rsidR="00010644" w:rsidRPr="00E524F5" w14:paraId="4A109A82" w14:textId="77777777" w:rsidTr="003D5A4E">
        <w:trPr>
          <w:trHeight w:val="2275"/>
        </w:trPr>
        <w:tc>
          <w:tcPr>
            <w:tcW w:w="855" w:type="dxa"/>
            <w:gridSpan w:val="2"/>
          </w:tcPr>
          <w:p w14:paraId="60843543" w14:textId="0F809BDD" w:rsidR="00010644" w:rsidRPr="00E524F5" w:rsidRDefault="00010644" w:rsidP="00F14C4A">
            <w:pPr>
              <w:tabs>
                <w:tab w:val="left" w:pos="0"/>
                <w:tab w:val="left" w:pos="8640"/>
              </w:tabs>
              <w:rPr>
                <w:rFonts w:eastAsia="標楷體"/>
              </w:rPr>
            </w:pPr>
            <w:r w:rsidRPr="00E524F5">
              <w:rPr>
                <w:rFonts w:eastAsia="標楷體"/>
              </w:rPr>
              <w:t>38</w:t>
            </w:r>
          </w:p>
        </w:tc>
        <w:tc>
          <w:tcPr>
            <w:tcW w:w="8877" w:type="dxa"/>
            <w:gridSpan w:val="3"/>
          </w:tcPr>
          <w:p w14:paraId="7F9CA6D4" w14:textId="77777777" w:rsidR="00010644" w:rsidRPr="00E524F5" w:rsidRDefault="00010644" w:rsidP="00010644">
            <w:pPr>
              <w:jc w:val="both"/>
              <w:rPr>
                <w:rFonts w:eastAsia="標楷體" w:cs="Arial"/>
                <w:b/>
                <w:szCs w:val="24"/>
              </w:rPr>
            </w:pPr>
            <w:r w:rsidRPr="00E524F5">
              <w:rPr>
                <w:rFonts w:eastAsia="標楷體" w:cs="Arial"/>
                <w:b/>
                <w:szCs w:val="24"/>
              </w:rPr>
              <w:t>Catalpol alleviates IgE/allergen-induced asthma in mice by inhibiting the activation of mast cells</w:t>
            </w:r>
          </w:p>
          <w:p w14:paraId="20FBB27C" w14:textId="77777777" w:rsidR="00010644" w:rsidRPr="00E524F5" w:rsidRDefault="00010644" w:rsidP="00010644">
            <w:pPr>
              <w:spacing w:line="400" w:lineRule="exact"/>
              <w:rPr>
                <w:rFonts w:eastAsia="標楷體" w:cs="Arial"/>
                <w:b/>
                <w:szCs w:val="24"/>
              </w:rPr>
            </w:pPr>
            <w:r w:rsidRPr="00E524F5">
              <w:rPr>
                <w:rFonts w:eastAsia="標楷體" w:cs="Arial"/>
                <w:b/>
                <w:szCs w:val="24"/>
              </w:rPr>
              <w:t>梓醇藉由抑制肥大細胞之活化達到調控</w:t>
            </w:r>
            <w:r w:rsidRPr="00E524F5">
              <w:rPr>
                <w:rFonts w:eastAsia="標楷體" w:cs="Arial"/>
                <w:b/>
                <w:szCs w:val="24"/>
              </w:rPr>
              <w:t>IgE/</w:t>
            </w:r>
            <w:r w:rsidRPr="00E524F5">
              <w:rPr>
                <w:rFonts w:eastAsia="標楷體" w:cs="Arial"/>
                <w:b/>
                <w:szCs w:val="24"/>
              </w:rPr>
              <w:t>抗原所誘導之小鼠過敏性氣喘</w:t>
            </w:r>
          </w:p>
          <w:p w14:paraId="72FB14B0" w14:textId="722E1565" w:rsidR="00010644" w:rsidRPr="002B3677" w:rsidRDefault="00010644" w:rsidP="00010644">
            <w:pPr>
              <w:spacing w:line="400" w:lineRule="exact"/>
              <w:rPr>
                <w:rFonts w:eastAsia="標楷體" w:cs="Arial"/>
                <w:szCs w:val="24"/>
              </w:rPr>
            </w:pPr>
            <w:r w:rsidRPr="002B3677">
              <w:rPr>
                <w:rFonts w:eastAsia="標楷體" w:cs="Arial"/>
                <w:szCs w:val="24"/>
                <w:u w:val="single"/>
              </w:rPr>
              <w:t>林鉅倫</w:t>
            </w:r>
            <w:r w:rsidRPr="002B3677">
              <w:rPr>
                <w:rFonts w:eastAsia="標楷體" w:cs="Arial"/>
                <w:spacing w:val="24"/>
                <w:szCs w:val="24"/>
                <w:vertAlign w:val="superscript"/>
              </w:rPr>
              <w:t>1</w:t>
            </w:r>
            <w:r w:rsidRPr="002B3677">
              <w:rPr>
                <w:rFonts w:eastAsia="標楷體" w:cs="Arial"/>
                <w:spacing w:val="24"/>
                <w:szCs w:val="24"/>
              </w:rPr>
              <w:t>,</w:t>
            </w:r>
            <w:r w:rsidRPr="002B3677">
              <w:rPr>
                <w:rFonts w:eastAsia="標楷體" w:cs="Arial"/>
                <w:szCs w:val="24"/>
              </w:rPr>
              <w:t xml:space="preserve"> </w:t>
            </w:r>
            <w:r w:rsidRPr="002B3677">
              <w:rPr>
                <w:rFonts w:eastAsia="標楷體" w:cs="Arial"/>
                <w:szCs w:val="24"/>
              </w:rPr>
              <w:t>侯宗昀</w:t>
            </w:r>
            <w:r w:rsidRPr="002B3677">
              <w:rPr>
                <w:rFonts w:eastAsia="標楷體" w:cs="Arial"/>
                <w:szCs w:val="24"/>
                <w:vertAlign w:val="superscript"/>
              </w:rPr>
              <w:t>2</w:t>
            </w:r>
            <w:r w:rsidRPr="002B3677">
              <w:rPr>
                <w:rFonts w:eastAsia="標楷體" w:cs="Arial"/>
                <w:szCs w:val="24"/>
              </w:rPr>
              <w:t xml:space="preserve">, </w:t>
            </w:r>
            <w:r w:rsidRPr="002B3677">
              <w:rPr>
                <w:rFonts w:eastAsia="標楷體" w:cs="Arial"/>
                <w:szCs w:val="24"/>
              </w:rPr>
              <w:t>范家堃</w:t>
            </w:r>
            <w:r w:rsidRPr="002B3677">
              <w:rPr>
                <w:rFonts w:eastAsia="標楷體" w:cs="Arial"/>
                <w:szCs w:val="24"/>
                <w:vertAlign w:val="superscript"/>
              </w:rPr>
              <w:t>3</w:t>
            </w:r>
            <w:r w:rsidRPr="002B3677">
              <w:rPr>
                <w:rFonts w:eastAsia="標楷體" w:cs="Arial"/>
                <w:szCs w:val="24"/>
              </w:rPr>
              <w:t xml:space="preserve">, </w:t>
            </w:r>
            <w:r w:rsidRPr="002B3677">
              <w:rPr>
                <w:rFonts w:eastAsia="標楷體" w:cs="Arial"/>
                <w:szCs w:val="24"/>
              </w:rPr>
              <w:t>李岳倫</w:t>
            </w:r>
            <w:r w:rsidRPr="002B3677">
              <w:rPr>
                <w:rFonts w:eastAsia="標楷體" w:cs="Arial"/>
                <w:spacing w:val="24"/>
                <w:szCs w:val="24"/>
                <w:vertAlign w:val="superscript"/>
              </w:rPr>
              <w:t>1</w:t>
            </w:r>
          </w:p>
          <w:p w14:paraId="4AFC3F2E" w14:textId="4594AC24" w:rsidR="00010644" w:rsidRPr="00E524F5" w:rsidRDefault="00010644" w:rsidP="00010644">
            <w:pPr>
              <w:rPr>
                <w:rFonts w:eastAsia="標楷體" w:cs="Arial"/>
                <w:kern w:val="0"/>
                <w:szCs w:val="24"/>
                <w:lang w:val="de-DE"/>
              </w:rPr>
            </w:pPr>
            <w:r w:rsidRPr="00E524F5">
              <w:rPr>
                <w:rFonts w:eastAsia="標楷體" w:cs="Arial"/>
                <w:szCs w:val="24"/>
                <w:vertAlign w:val="superscript"/>
              </w:rPr>
              <w:t>1</w:t>
            </w:r>
            <w:r w:rsidRPr="00E524F5">
              <w:rPr>
                <w:rFonts w:eastAsia="標楷體" w:cs="Arial"/>
                <w:szCs w:val="24"/>
              </w:rPr>
              <w:t>臺北醫學大學醫學系微免學科</w:t>
            </w:r>
            <w:r w:rsidRPr="00E524F5">
              <w:rPr>
                <w:rFonts w:eastAsia="標楷體" w:cs="Arial"/>
                <w:kern w:val="0"/>
                <w:szCs w:val="24"/>
                <w:lang w:val="de-DE"/>
              </w:rPr>
              <w:t>.</w:t>
            </w:r>
            <w:r w:rsidRPr="00E524F5">
              <w:rPr>
                <w:rFonts w:eastAsia="標楷體" w:cs="Arial"/>
                <w:szCs w:val="24"/>
                <w:vertAlign w:val="superscript"/>
              </w:rPr>
              <w:t>2</w:t>
            </w:r>
            <w:r w:rsidRPr="00E524F5">
              <w:rPr>
                <w:rFonts w:eastAsia="標楷體" w:cs="Arial"/>
                <w:szCs w:val="24"/>
              </w:rPr>
              <w:t>臺北市立萬芳醫院風濕免疫科</w:t>
            </w:r>
            <w:r w:rsidRPr="00E524F5">
              <w:rPr>
                <w:rFonts w:eastAsia="標楷體" w:cs="Arial"/>
                <w:kern w:val="0"/>
                <w:szCs w:val="24"/>
                <w:lang w:val="de-DE"/>
              </w:rPr>
              <w:t>.</w:t>
            </w:r>
            <w:r w:rsidRPr="00E524F5">
              <w:rPr>
                <w:rFonts w:eastAsia="標楷體" w:cs="Arial"/>
                <w:szCs w:val="24"/>
                <w:vertAlign w:val="superscript"/>
              </w:rPr>
              <w:t>3</w:t>
            </w:r>
            <w:r w:rsidRPr="00E524F5">
              <w:rPr>
                <w:rFonts w:eastAsia="標楷體" w:cs="Arial"/>
                <w:szCs w:val="24"/>
              </w:rPr>
              <w:t>臺北醫學大學醫學系分子寄生蟲暨熱帶疾病學科</w:t>
            </w:r>
          </w:p>
        </w:tc>
      </w:tr>
      <w:tr w:rsidR="00010644" w:rsidRPr="00E524F5" w14:paraId="5CD24CA1" w14:textId="77777777" w:rsidTr="003D5A4E">
        <w:trPr>
          <w:trHeight w:val="2198"/>
        </w:trPr>
        <w:tc>
          <w:tcPr>
            <w:tcW w:w="855" w:type="dxa"/>
            <w:gridSpan w:val="2"/>
          </w:tcPr>
          <w:p w14:paraId="3715F739" w14:textId="4CC6BBB6" w:rsidR="00010644" w:rsidRPr="00E524F5" w:rsidRDefault="00010644" w:rsidP="00F14C4A">
            <w:pPr>
              <w:tabs>
                <w:tab w:val="left" w:pos="0"/>
                <w:tab w:val="left" w:pos="8640"/>
              </w:tabs>
              <w:rPr>
                <w:rFonts w:eastAsia="標楷體"/>
              </w:rPr>
            </w:pPr>
            <w:r w:rsidRPr="00E524F5">
              <w:rPr>
                <w:rFonts w:eastAsia="標楷體"/>
              </w:rPr>
              <w:t>39</w:t>
            </w:r>
          </w:p>
        </w:tc>
        <w:tc>
          <w:tcPr>
            <w:tcW w:w="8877" w:type="dxa"/>
            <w:gridSpan w:val="3"/>
          </w:tcPr>
          <w:p w14:paraId="1931466C" w14:textId="77777777" w:rsidR="00010644" w:rsidRPr="00E524F5" w:rsidRDefault="00010644" w:rsidP="00525B7E">
            <w:pPr>
              <w:widowControl/>
              <w:pBdr>
                <w:top w:val="nil"/>
                <w:left w:val="nil"/>
                <w:bottom w:val="nil"/>
                <w:right w:val="nil"/>
                <w:between w:val="nil"/>
              </w:pBdr>
              <w:spacing w:before="120" w:after="120"/>
              <w:contextualSpacing/>
              <w:jc w:val="both"/>
              <w:rPr>
                <w:rFonts w:eastAsia="標楷體" w:cs="Times New Roman"/>
                <w:b/>
              </w:rPr>
            </w:pPr>
            <w:r w:rsidRPr="00E524F5">
              <w:rPr>
                <w:rFonts w:eastAsia="標楷體" w:cs="Times New Roman"/>
                <w:b/>
              </w:rPr>
              <w:t>Targeting the TLR7 signaling of retinal pigment epithelial cells suppressed the experimental autoimmune uveitis</w:t>
            </w:r>
          </w:p>
          <w:p w14:paraId="648D5517" w14:textId="77777777" w:rsidR="00010644" w:rsidRPr="002B3677" w:rsidRDefault="00010644" w:rsidP="00B177B3">
            <w:pPr>
              <w:spacing w:before="50" w:after="120"/>
              <w:contextualSpacing/>
              <w:rPr>
                <w:rFonts w:eastAsia="標楷體" w:cs="Times New Roman"/>
                <w:b/>
              </w:rPr>
            </w:pPr>
            <w:r w:rsidRPr="002B3677">
              <w:rPr>
                <w:rFonts w:eastAsia="標楷體" w:cs="Times New Roman"/>
                <w:b/>
              </w:rPr>
              <w:t>藉由抑制視網膜色素上皮細胞的</w:t>
            </w:r>
            <w:r w:rsidRPr="002B3677">
              <w:rPr>
                <w:rFonts w:eastAsia="標楷體" w:cs="Times New Roman"/>
                <w:b/>
              </w:rPr>
              <w:t>TLR7</w:t>
            </w:r>
            <w:r w:rsidRPr="002B3677">
              <w:rPr>
                <w:rFonts w:eastAsia="標楷體" w:cs="Times New Roman"/>
                <w:b/>
              </w:rPr>
              <w:t>訊號治療實驗性自體免疫葡萄膜炎</w:t>
            </w:r>
          </w:p>
          <w:p w14:paraId="1D063570" w14:textId="644E1F12" w:rsidR="00010644" w:rsidRPr="00E524F5" w:rsidRDefault="00010644" w:rsidP="00B177B3">
            <w:pPr>
              <w:contextualSpacing/>
              <w:rPr>
                <w:rFonts w:eastAsia="標楷體" w:cs="Times New Roman"/>
              </w:rPr>
            </w:pPr>
            <w:r w:rsidRPr="00E524F5">
              <w:rPr>
                <w:rFonts w:eastAsia="標楷體" w:cs="Times New Roman"/>
                <w:u w:val="single"/>
              </w:rPr>
              <w:t>羅聖旻</w:t>
            </w:r>
            <w:r w:rsidRPr="00E524F5">
              <w:rPr>
                <w:rFonts w:eastAsia="標楷體" w:cs="Times New Roman"/>
                <w:u w:val="single"/>
                <w:vertAlign w:val="superscript"/>
              </w:rPr>
              <w:t>1,</w:t>
            </w:r>
            <w:r w:rsidR="002B3677">
              <w:rPr>
                <w:rFonts w:eastAsia="標楷體" w:cs="Times New Roman"/>
                <w:u w:val="single"/>
                <w:vertAlign w:val="superscript"/>
              </w:rPr>
              <w:t xml:space="preserve"> </w:t>
            </w:r>
            <w:r w:rsidRPr="00E524F5">
              <w:rPr>
                <w:rFonts w:eastAsia="標楷體" w:cs="Times New Roman"/>
                <w:u w:val="single"/>
                <w:vertAlign w:val="superscript"/>
              </w:rPr>
              <w:t>2</w:t>
            </w:r>
            <w:r w:rsidRPr="00E524F5">
              <w:rPr>
                <w:rFonts w:eastAsia="標楷體" w:cs="Times New Roman"/>
              </w:rPr>
              <w:t>，黃奕修</w:t>
            </w:r>
            <w:r w:rsidRPr="00E524F5">
              <w:rPr>
                <w:rFonts w:eastAsia="標楷體" w:cs="Times New Roman"/>
                <w:vertAlign w:val="superscript"/>
              </w:rPr>
              <w:t>3,</w:t>
            </w:r>
            <w:r w:rsidR="002B3677">
              <w:rPr>
                <w:rFonts w:eastAsia="標楷體" w:cs="Times New Roman"/>
                <w:vertAlign w:val="superscript"/>
              </w:rPr>
              <w:t xml:space="preserve"> </w:t>
            </w:r>
            <w:r w:rsidRPr="00E524F5">
              <w:rPr>
                <w:rFonts w:eastAsia="標楷體" w:cs="Times New Roman"/>
                <w:vertAlign w:val="superscript"/>
              </w:rPr>
              <w:t>4</w:t>
            </w:r>
            <w:r w:rsidRPr="00E524F5">
              <w:rPr>
                <w:rFonts w:eastAsia="標楷體" w:cs="Times New Roman"/>
              </w:rPr>
              <w:t>，沈家瑞</w:t>
            </w:r>
            <w:r w:rsidR="002B3677">
              <w:rPr>
                <w:rFonts w:eastAsia="標楷體" w:cs="Times New Roman"/>
                <w:vertAlign w:val="superscript"/>
              </w:rPr>
              <w:t>1, 2, 4</w:t>
            </w:r>
          </w:p>
          <w:p w14:paraId="60BA0EAF" w14:textId="4B314400" w:rsidR="00010644" w:rsidRPr="00E524F5" w:rsidRDefault="00010644" w:rsidP="00B177B3">
            <w:pPr>
              <w:contextualSpacing/>
              <w:rPr>
                <w:rFonts w:eastAsia="標楷體" w:cs="Times New Roman"/>
              </w:rPr>
            </w:pPr>
            <w:r w:rsidRPr="00E524F5">
              <w:rPr>
                <w:rFonts w:eastAsia="標楷體" w:cs="Times New Roman"/>
              </w:rPr>
              <w:t>長庚大學</w:t>
            </w:r>
            <w:r w:rsidRPr="00E524F5">
              <w:rPr>
                <w:rFonts w:eastAsia="標楷體" w:cs="Times New Roman"/>
                <w:vertAlign w:val="superscript"/>
              </w:rPr>
              <w:t>1</w:t>
            </w:r>
            <w:r w:rsidRPr="00E524F5">
              <w:rPr>
                <w:rFonts w:eastAsia="標楷體" w:cs="Times New Roman"/>
              </w:rPr>
              <w:t>醫學生物技術暨檢驗學系、</w:t>
            </w:r>
            <w:r w:rsidRPr="00E524F5">
              <w:rPr>
                <w:rFonts w:eastAsia="標楷體" w:cs="Times New Roman"/>
                <w:vertAlign w:val="superscript"/>
              </w:rPr>
              <w:t>2</w:t>
            </w:r>
            <w:r w:rsidRPr="00E524F5">
              <w:rPr>
                <w:rFonts w:eastAsia="標楷體" w:cs="Times New Roman"/>
              </w:rPr>
              <w:t>生物醫學研究所、</w:t>
            </w:r>
            <w:r w:rsidRPr="00E524F5">
              <w:rPr>
                <w:rFonts w:eastAsia="標楷體" w:cs="Times New Roman"/>
                <w:vertAlign w:val="superscript"/>
              </w:rPr>
              <w:t>3</w:t>
            </w:r>
            <w:r w:rsidRPr="00E524F5">
              <w:rPr>
                <w:rFonts w:eastAsia="標楷體" w:cs="Times New Roman"/>
              </w:rPr>
              <w:t>醫學系、</w:t>
            </w:r>
            <w:r w:rsidRPr="00E524F5">
              <w:rPr>
                <w:rFonts w:eastAsia="標楷體" w:cs="Times New Roman"/>
                <w:vertAlign w:val="superscript"/>
              </w:rPr>
              <w:t>4</w:t>
            </w:r>
            <w:r w:rsidRPr="00E524F5">
              <w:rPr>
                <w:rFonts w:eastAsia="標楷體" w:cs="Times New Roman"/>
              </w:rPr>
              <w:t>林口長庚醫院視網膜科</w:t>
            </w:r>
          </w:p>
        </w:tc>
      </w:tr>
      <w:tr w:rsidR="00010644" w:rsidRPr="00E524F5" w14:paraId="409551DF" w14:textId="77777777" w:rsidTr="003D5A4E">
        <w:trPr>
          <w:trHeight w:val="1832"/>
        </w:trPr>
        <w:tc>
          <w:tcPr>
            <w:tcW w:w="855" w:type="dxa"/>
            <w:gridSpan w:val="2"/>
          </w:tcPr>
          <w:p w14:paraId="2F1E0E50" w14:textId="4161F431" w:rsidR="00010644" w:rsidRPr="00E524F5" w:rsidRDefault="00947E3F" w:rsidP="00F14C4A">
            <w:pPr>
              <w:tabs>
                <w:tab w:val="left" w:pos="0"/>
                <w:tab w:val="left" w:pos="8640"/>
              </w:tabs>
              <w:rPr>
                <w:rFonts w:eastAsia="標楷體"/>
              </w:rPr>
            </w:pPr>
            <w:r w:rsidRPr="00E524F5">
              <w:rPr>
                <w:rFonts w:eastAsia="標楷體"/>
              </w:rPr>
              <w:t>40</w:t>
            </w:r>
          </w:p>
        </w:tc>
        <w:tc>
          <w:tcPr>
            <w:tcW w:w="8877" w:type="dxa"/>
            <w:gridSpan w:val="3"/>
          </w:tcPr>
          <w:p w14:paraId="618D8AF4" w14:textId="77777777" w:rsidR="00947E3F" w:rsidRPr="00E524F5" w:rsidRDefault="00947E3F" w:rsidP="00947E3F">
            <w:pPr>
              <w:autoSpaceDE w:val="0"/>
              <w:autoSpaceDN w:val="0"/>
              <w:adjustRightInd w:val="0"/>
              <w:jc w:val="both"/>
              <w:rPr>
                <w:rFonts w:eastAsia="標楷體"/>
                <w:b/>
                <w:szCs w:val="20"/>
              </w:rPr>
            </w:pPr>
            <w:r w:rsidRPr="00E524F5">
              <w:rPr>
                <w:rFonts w:eastAsia="標楷體"/>
                <w:b/>
                <w:szCs w:val="20"/>
              </w:rPr>
              <w:t>Effect of Th2-associated cytokines on the expression of tight junction proteins in keratinocytes</w:t>
            </w:r>
          </w:p>
          <w:p w14:paraId="3B2F7755" w14:textId="77777777" w:rsidR="00947E3F" w:rsidRPr="00E524F5" w:rsidRDefault="00947E3F" w:rsidP="00947E3F">
            <w:pPr>
              <w:autoSpaceDE w:val="0"/>
              <w:autoSpaceDN w:val="0"/>
              <w:adjustRightInd w:val="0"/>
              <w:jc w:val="both"/>
              <w:rPr>
                <w:rFonts w:eastAsia="標楷體"/>
                <w:b/>
                <w:szCs w:val="20"/>
              </w:rPr>
            </w:pPr>
            <w:r w:rsidRPr="00E524F5">
              <w:rPr>
                <w:rFonts w:eastAsia="標楷體"/>
                <w:b/>
                <w:szCs w:val="20"/>
              </w:rPr>
              <w:t>第二幫助型</w:t>
            </w:r>
            <w:r w:rsidRPr="00E524F5">
              <w:rPr>
                <w:rFonts w:eastAsia="標楷體"/>
                <w:b/>
                <w:szCs w:val="20"/>
              </w:rPr>
              <w:t>T</w:t>
            </w:r>
            <w:r w:rsidRPr="00E524F5">
              <w:rPr>
                <w:rFonts w:eastAsia="標楷體"/>
                <w:b/>
                <w:szCs w:val="20"/>
              </w:rPr>
              <w:t>細胞相關細胞激素影響皮膚角質細胞緊密連結蛋白之表現</w:t>
            </w:r>
          </w:p>
          <w:p w14:paraId="2701BE2A" w14:textId="6CF7C05F" w:rsidR="00947E3F" w:rsidRPr="00E524F5" w:rsidRDefault="00947E3F" w:rsidP="00947E3F">
            <w:pPr>
              <w:autoSpaceDE w:val="0"/>
              <w:autoSpaceDN w:val="0"/>
              <w:adjustRightInd w:val="0"/>
              <w:jc w:val="both"/>
              <w:rPr>
                <w:rFonts w:eastAsia="標楷體"/>
                <w:szCs w:val="20"/>
              </w:rPr>
            </w:pPr>
            <w:r w:rsidRPr="00E524F5">
              <w:rPr>
                <w:rFonts w:eastAsia="標楷體"/>
                <w:szCs w:val="20"/>
                <w:u w:val="single"/>
              </w:rPr>
              <w:t>呂方媛</w:t>
            </w:r>
            <w:r w:rsidR="002B3677">
              <w:rPr>
                <w:rFonts w:eastAsia="標楷體"/>
                <w:szCs w:val="20"/>
                <w:vertAlign w:val="superscript"/>
              </w:rPr>
              <w:t>1</w:t>
            </w:r>
            <w:r w:rsidRPr="00E524F5">
              <w:rPr>
                <w:rFonts w:eastAsia="標楷體"/>
                <w:szCs w:val="20"/>
              </w:rPr>
              <w:t>，莊惠雯</w:t>
            </w:r>
            <w:r w:rsidR="002B3677">
              <w:rPr>
                <w:rFonts w:eastAsia="標楷體"/>
                <w:szCs w:val="20"/>
                <w:vertAlign w:val="superscript"/>
              </w:rPr>
              <w:t>1</w:t>
            </w:r>
            <w:r w:rsidRPr="00E524F5">
              <w:rPr>
                <w:rFonts w:eastAsia="標楷體"/>
                <w:szCs w:val="20"/>
              </w:rPr>
              <w:t>，陳惠珊</w:t>
            </w:r>
            <w:r w:rsidRPr="00E524F5">
              <w:rPr>
                <w:rFonts w:eastAsia="標楷體"/>
                <w:szCs w:val="20"/>
                <w:vertAlign w:val="superscript"/>
              </w:rPr>
              <w:t>1</w:t>
            </w:r>
            <w:r w:rsidRPr="00E524F5">
              <w:rPr>
                <w:rFonts w:eastAsia="標楷體"/>
                <w:szCs w:val="20"/>
              </w:rPr>
              <w:t>，沈家瑞</w:t>
            </w:r>
            <w:r w:rsidR="002B3677">
              <w:rPr>
                <w:rFonts w:eastAsia="標楷體"/>
                <w:szCs w:val="20"/>
                <w:vertAlign w:val="superscript"/>
              </w:rPr>
              <w:t>1, 2</w:t>
            </w:r>
            <w:r w:rsidRPr="00E524F5">
              <w:rPr>
                <w:rFonts w:eastAsia="標楷體"/>
                <w:szCs w:val="20"/>
              </w:rPr>
              <w:t xml:space="preserve"> </w:t>
            </w:r>
          </w:p>
          <w:p w14:paraId="2F17D6B9" w14:textId="4535FAAF" w:rsidR="00010644" w:rsidRPr="00E524F5" w:rsidRDefault="00947E3F" w:rsidP="00947E3F">
            <w:pPr>
              <w:autoSpaceDE w:val="0"/>
              <w:autoSpaceDN w:val="0"/>
              <w:adjustRightInd w:val="0"/>
              <w:jc w:val="both"/>
              <w:rPr>
                <w:rFonts w:eastAsia="標楷體"/>
                <w:szCs w:val="20"/>
              </w:rPr>
            </w:pPr>
            <w:r w:rsidRPr="00E524F5">
              <w:rPr>
                <w:rFonts w:eastAsia="標楷體"/>
                <w:szCs w:val="20"/>
              </w:rPr>
              <w:t>長庚大學</w:t>
            </w:r>
            <w:r w:rsidRPr="00E524F5">
              <w:rPr>
                <w:rFonts w:eastAsia="標楷體"/>
                <w:szCs w:val="20"/>
                <w:vertAlign w:val="superscript"/>
              </w:rPr>
              <w:t>1</w:t>
            </w:r>
            <w:r w:rsidRPr="00E524F5">
              <w:rPr>
                <w:rFonts w:eastAsia="標楷體"/>
                <w:szCs w:val="20"/>
              </w:rPr>
              <w:t>醫學生物技術暨檢驗學系、</w:t>
            </w:r>
            <w:r w:rsidRPr="00E524F5">
              <w:rPr>
                <w:rFonts w:eastAsia="標楷體"/>
                <w:szCs w:val="20"/>
                <w:vertAlign w:val="superscript"/>
              </w:rPr>
              <w:t>2</w:t>
            </w:r>
            <w:r w:rsidRPr="00E524F5">
              <w:rPr>
                <w:rFonts w:eastAsia="標楷體"/>
                <w:szCs w:val="20"/>
              </w:rPr>
              <w:t>林口長庚醫院視網膜科</w:t>
            </w:r>
          </w:p>
        </w:tc>
      </w:tr>
      <w:tr w:rsidR="00947E3F" w:rsidRPr="00E524F5" w14:paraId="4CBDC66B" w14:textId="77777777" w:rsidTr="003D5A4E">
        <w:trPr>
          <w:trHeight w:val="2183"/>
        </w:trPr>
        <w:tc>
          <w:tcPr>
            <w:tcW w:w="855" w:type="dxa"/>
            <w:gridSpan w:val="2"/>
          </w:tcPr>
          <w:p w14:paraId="6D1F2CC5" w14:textId="559439F3" w:rsidR="00947E3F" w:rsidRPr="00E524F5" w:rsidRDefault="00947E3F" w:rsidP="00F14C4A">
            <w:pPr>
              <w:tabs>
                <w:tab w:val="left" w:pos="0"/>
                <w:tab w:val="left" w:pos="8640"/>
              </w:tabs>
              <w:rPr>
                <w:rFonts w:eastAsia="標楷體"/>
              </w:rPr>
            </w:pPr>
            <w:r w:rsidRPr="00E524F5">
              <w:rPr>
                <w:rFonts w:eastAsia="標楷體"/>
              </w:rPr>
              <w:t>41</w:t>
            </w:r>
          </w:p>
        </w:tc>
        <w:tc>
          <w:tcPr>
            <w:tcW w:w="8877" w:type="dxa"/>
            <w:gridSpan w:val="3"/>
          </w:tcPr>
          <w:p w14:paraId="1ED9EED3" w14:textId="77777777" w:rsidR="00947E3F" w:rsidRPr="00E524F5" w:rsidRDefault="00947E3F" w:rsidP="00947E3F">
            <w:pPr>
              <w:jc w:val="both"/>
              <w:rPr>
                <w:rFonts w:eastAsia="標楷體"/>
                <w:b/>
                <w:bCs/>
                <w:noProof/>
                <w:kern w:val="0"/>
              </w:rPr>
            </w:pPr>
            <w:r w:rsidRPr="00E524F5">
              <w:rPr>
                <w:rFonts w:eastAsia="標楷體"/>
                <w:b/>
                <w:bCs/>
                <w:noProof/>
                <w:kern w:val="0"/>
              </w:rPr>
              <w:t>CLEC5A plays an important role in the pathogenesis of DSS-induced colitis and TLR-mediated inflammation</w:t>
            </w:r>
          </w:p>
          <w:p w14:paraId="4A379323" w14:textId="77777777" w:rsidR="00947E3F" w:rsidRPr="002B3677" w:rsidRDefault="00947E3F" w:rsidP="00947E3F">
            <w:pPr>
              <w:ind w:rightChars="-64" w:right="-154"/>
              <w:jc w:val="both"/>
              <w:rPr>
                <w:rFonts w:eastAsia="標楷體"/>
                <w:b/>
                <w:color w:val="000000"/>
              </w:rPr>
            </w:pPr>
            <w:r w:rsidRPr="002B3677">
              <w:rPr>
                <w:rFonts w:eastAsia="標楷體"/>
                <w:b/>
                <w:color w:val="000000"/>
              </w:rPr>
              <w:t>CLEC5A</w:t>
            </w:r>
            <w:r w:rsidRPr="002B3677">
              <w:rPr>
                <w:rFonts w:eastAsia="標楷體"/>
                <w:b/>
                <w:color w:val="000000"/>
              </w:rPr>
              <w:t>在硫酸鈉聚葡萄糖引起的腸炎動物疾病模式和</w:t>
            </w:r>
            <w:r w:rsidRPr="002B3677">
              <w:rPr>
                <w:rFonts w:eastAsia="標楷體"/>
                <w:b/>
                <w:color w:val="000000"/>
              </w:rPr>
              <w:t>TLR</w:t>
            </w:r>
            <w:r w:rsidRPr="002B3677">
              <w:rPr>
                <w:rFonts w:eastAsia="標楷體"/>
                <w:b/>
                <w:color w:val="000000"/>
              </w:rPr>
              <w:t>受體調節的發炎反應中扮演重要的角色</w:t>
            </w:r>
          </w:p>
          <w:p w14:paraId="51149356" w14:textId="77777777" w:rsidR="00947E3F" w:rsidRPr="00E524F5" w:rsidRDefault="00947E3F" w:rsidP="00947E3F">
            <w:pPr>
              <w:jc w:val="both"/>
              <w:rPr>
                <w:rFonts w:eastAsia="標楷體"/>
                <w:color w:val="000000"/>
              </w:rPr>
            </w:pPr>
            <w:r w:rsidRPr="00E524F5">
              <w:rPr>
                <w:rFonts w:eastAsia="標楷體"/>
                <w:color w:val="000000"/>
                <w:u w:val="single"/>
              </w:rPr>
              <w:t>黃誼庭</w:t>
            </w:r>
            <w:r w:rsidRPr="00E524F5">
              <w:rPr>
                <w:rFonts w:eastAsia="標楷體"/>
                <w:color w:val="000000"/>
              </w:rPr>
              <w:t xml:space="preserve">  </w:t>
            </w:r>
            <w:r w:rsidRPr="00E524F5">
              <w:rPr>
                <w:rFonts w:eastAsia="標楷體"/>
                <w:color w:val="000000"/>
              </w:rPr>
              <w:t>黃得維</w:t>
            </w:r>
            <w:r w:rsidRPr="00E524F5">
              <w:rPr>
                <w:rFonts w:eastAsia="標楷體"/>
                <w:color w:val="000000"/>
              </w:rPr>
              <w:t xml:space="preserve">  </w:t>
            </w:r>
            <w:r w:rsidRPr="00E524F5">
              <w:rPr>
                <w:rFonts w:eastAsia="標楷體"/>
                <w:color w:val="000000"/>
              </w:rPr>
              <w:t>林琬琬</w:t>
            </w:r>
            <w:r w:rsidRPr="00E524F5">
              <w:rPr>
                <w:rFonts w:eastAsia="標楷體"/>
                <w:color w:val="000000"/>
              </w:rPr>
              <w:t xml:space="preserve">   </w:t>
            </w:r>
          </w:p>
          <w:p w14:paraId="60057747" w14:textId="18A3060B" w:rsidR="00947E3F" w:rsidRPr="00E524F5" w:rsidRDefault="00947E3F" w:rsidP="00947E3F">
            <w:pPr>
              <w:jc w:val="both"/>
              <w:rPr>
                <w:rFonts w:eastAsia="標楷體"/>
                <w:color w:val="000000"/>
              </w:rPr>
            </w:pPr>
            <w:r w:rsidRPr="00E524F5">
              <w:rPr>
                <w:rFonts w:eastAsia="標楷體"/>
                <w:color w:val="000000"/>
              </w:rPr>
              <w:t>台灣大學醫學院藥理學研究所</w:t>
            </w:r>
            <w:r w:rsidRPr="00E524F5">
              <w:rPr>
                <w:rFonts w:eastAsia="標楷體"/>
                <w:color w:val="000000"/>
              </w:rPr>
              <w:t xml:space="preserve"> </w:t>
            </w:r>
          </w:p>
        </w:tc>
      </w:tr>
      <w:tr w:rsidR="00947E3F" w:rsidRPr="00E524F5" w14:paraId="0EF64E73" w14:textId="77777777" w:rsidTr="003D5A4E">
        <w:trPr>
          <w:trHeight w:val="1832"/>
        </w:trPr>
        <w:tc>
          <w:tcPr>
            <w:tcW w:w="855" w:type="dxa"/>
            <w:gridSpan w:val="2"/>
          </w:tcPr>
          <w:p w14:paraId="35BA6AED" w14:textId="3032D73C" w:rsidR="00947E3F" w:rsidRPr="00E524F5" w:rsidRDefault="00947E3F" w:rsidP="00F14C4A">
            <w:pPr>
              <w:tabs>
                <w:tab w:val="left" w:pos="0"/>
                <w:tab w:val="left" w:pos="8640"/>
              </w:tabs>
              <w:rPr>
                <w:rFonts w:eastAsia="標楷體"/>
              </w:rPr>
            </w:pPr>
            <w:r w:rsidRPr="00E524F5">
              <w:rPr>
                <w:rFonts w:eastAsia="標楷體"/>
              </w:rPr>
              <w:lastRenderedPageBreak/>
              <w:t>42</w:t>
            </w:r>
          </w:p>
        </w:tc>
        <w:tc>
          <w:tcPr>
            <w:tcW w:w="8877" w:type="dxa"/>
            <w:gridSpan w:val="3"/>
          </w:tcPr>
          <w:p w14:paraId="188CA320" w14:textId="77777777" w:rsidR="00947E3F" w:rsidRPr="00E524F5" w:rsidRDefault="00947E3F" w:rsidP="00525B7E">
            <w:pPr>
              <w:jc w:val="both"/>
              <w:rPr>
                <w:rFonts w:eastAsia="標楷體"/>
                <w:b/>
                <w:bCs/>
                <w:noProof/>
                <w:kern w:val="0"/>
              </w:rPr>
            </w:pPr>
            <w:r w:rsidRPr="00E524F5">
              <w:rPr>
                <w:rFonts w:eastAsia="標楷體"/>
                <w:b/>
                <w:bCs/>
                <w:noProof/>
                <w:kern w:val="0"/>
              </w:rPr>
              <w:t>P2X7-mediated cellular stress responses contribut</w:t>
            </w:r>
            <w:r w:rsidRPr="00E524F5">
              <w:rPr>
                <w:rFonts w:eastAsia="標楷體"/>
                <w:b/>
                <w:bCs/>
                <w:noProof/>
                <w:color w:val="000000" w:themeColor="text1"/>
                <w:kern w:val="0"/>
              </w:rPr>
              <w:t>ing</w:t>
            </w:r>
            <w:r w:rsidRPr="00E524F5">
              <w:rPr>
                <w:rFonts w:eastAsia="標楷體"/>
                <w:b/>
                <w:bCs/>
                <w:noProof/>
                <w:kern w:val="0"/>
              </w:rPr>
              <w:t xml:space="preserve"> to mitochondrial dysfunction and phagocytic impairment in microglial cells</w:t>
            </w:r>
          </w:p>
          <w:p w14:paraId="43BAB671" w14:textId="77777777" w:rsidR="00947E3F" w:rsidRPr="002B3677" w:rsidRDefault="00947E3F" w:rsidP="00947E3F">
            <w:pPr>
              <w:ind w:rightChars="-64" w:right="-154"/>
              <w:jc w:val="both"/>
              <w:rPr>
                <w:rFonts w:eastAsia="標楷體"/>
                <w:b/>
                <w:color w:val="000000"/>
              </w:rPr>
            </w:pPr>
            <w:r w:rsidRPr="002B3677">
              <w:rPr>
                <w:rFonts w:eastAsia="標楷體"/>
                <w:b/>
                <w:color w:val="000000"/>
                <w:lang w:val="en-AU"/>
              </w:rPr>
              <w:t>P2X7</w:t>
            </w:r>
            <w:r w:rsidRPr="002B3677">
              <w:rPr>
                <w:rFonts w:eastAsia="標楷體"/>
                <w:b/>
                <w:color w:val="000000"/>
                <w:lang w:val="en-AU"/>
              </w:rPr>
              <w:t>引發</w:t>
            </w:r>
            <w:r w:rsidRPr="002B3677">
              <w:rPr>
                <w:rFonts w:eastAsia="標楷體"/>
                <w:b/>
                <w:color w:val="000000"/>
              </w:rPr>
              <w:t>細胞壓力反應導致微膠細胞中粒線體功能缺失和吞噬作用受損</w:t>
            </w:r>
          </w:p>
          <w:p w14:paraId="6CF5D521" w14:textId="77777777" w:rsidR="00947E3F" w:rsidRPr="00E524F5" w:rsidRDefault="00947E3F" w:rsidP="00947E3F">
            <w:pPr>
              <w:jc w:val="both"/>
              <w:rPr>
                <w:rFonts w:eastAsia="標楷體"/>
                <w:color w:val="000000"/>
              </w:rPr>
            </w:pPr>
            <w:r w:rsidRPr="00E524F5">
              <w:rPr>
                <w:rFonts w:eastAsia="標楷體"/>
                <w:color w:val="000000"/>
                <w:u w:val="single"/>
              </w:rPr>
              <w:t>彭阿魯</w:t>
            </w:r>
            <w:r w:rsidRPr="00E524F5">
              <w:rPr>
                <w:rFonts w:eastAsia="標楷體"/>
                <w:color w:val="000000"/>
              </w:rPr>
              <w:t xml:space="preserve">  </w:t>
            </w:r>
            <w:r w:rsidRPr="00E524F5">
              <w:rPr>
                <w:rFonts w:eastAsia="標楷體"/>
                <w:color w:val="000000"/>
              </w:rPr>
              <w:t>黃婷茵</w:t>
            </w:r>
            <w:r w:rsidRPr="00E524F5">
              <w:rPr>
                <w:rFonts w:eastAsia="標楷體"/>
                <w:color w:val="000000"/>
              </w:rPr>
              <w:t xml:space="preserve">  </w:t>
            </w:r>
            <w:r w:rsidRPr="00E524F5">
              <w:rPr>
                <w:rFonts w:eastAsia="標楷體"/>
                <w:color w:val="000000"/>
              </w:rPr>
              <w:t>林琬琬</w:t>
            </w:r>
            <w:r w:rsidRPr="00E524F5">
              <w:rPr>
                <w:rFonts w:eastAsia="標楷體"/>
                <w:color w:val="000000"/>
              </w:rPr>
              <w:t xml:space="preserve"> </w:t>
            </w:r>
          </w:p>
          <w:p w14:paraId="4BA4DE70" w14:textId="544EC76C" w:rsidR="00947E3F" w:rsidRPr="00E524F5" w:rsidRDefault="00947E3F" w:rsidP="00947E3F">
            <w:pPr>
              <w:jc w:val="both"/>
              <w:rPr>
                <w:rFonts w:eastAsia="標楷體"/>
                <w:color w:val="000000"/>
              </w:rPr>
            </w:pPr>
            <w:r w:rsidRPr="00E524F5">
              <w:rPr>
                <w:rFonts w:eastAsia="標楷體"/>
                <w:color w:val="000000"/>
              </w:rPr>
              <w:t>台灣大學醫學院藥理學研究所</w:t>
            </w:r>
            <w:r w:rsidRPr="00E524F5">
              <w:rPr>
                <w:rFonts w:eastAsia="標楷體"/>
                <w:color w:val="000000"/>
              </w:rPr>
              <w:t xml:space="preserve"> </w:t>
            </w:r>
          </w:p>
        </w:tc>
      </w:tr>
      <w:tr w:rsidR="00B94F31" w:rsidRPr="00B94F31" w14:paraId="1A2BF13D" w14:textId="77777777" w:rsidTr="003D5A4E">
        <w:trPr>
          <w:gridAfter w:val="1"/>
          <w:wAfter w:w="104" w:type="dxa"/>
        </w:trPr>
        <w:tc>
          <w:tcPr>
            <w:tcW w:w="846" w:type="dxa"/>
          </w:tcPr>
          <w:p w14:paraId="29DD627C" w14:textId="77777777" w:rsidR="00B94F31" w:rsidRPr="00B94F31" w:rsidRDefault="00B94F31" w:rsidP="002C2413">
            <w:pPr>
              <w:tabs>
                <w:tab w:val="left" w:pos="0"/>
                <w:tab w:val="left" w:pos="8640"/>
              </w:tabs>
              <w:rPr>
                <w:rFonts w:eastAsia="標楷體"/>
              </w:rPr>
            </w:pPr>
            <w:r w:rsidRPr="00B94F31">
              <w:rPr>
                <w:rFonts w:eastAsia="標楷體"/>
              </w:rPr>
              <w:t>43</w:t>
            </w:r>
          </w:p>
        </w:tc>
        <w:tc>
          <w:tcPr>
            <w:tcW w:w="8782" w:type="dxa"/>
            <w:gridSpan w:val="3"/>
          </w:tcPr>
          <w:p w14:paraId="2D180956" w14:textId="77777777" w:rsidR="00B94F31" w:rsidRPr="00B94F31" w:rsidRDefault="00B94F31" w:rsidP="002C2413">
            <w:pPr>
              <w:rPr>
                <w:rFonts w:eastAsia="標楷體"/>
                <w:b/>
                <w:bCs/>
              </w:rPr>
            </w:pPr>
            <w:r w:rsidRPr="00B94F31">
              <w:rPr>
                <w:rFonts w:eastAsia="標楷體"/>
                <w:b/>
                <w:bCs/>
              </w:rPr>
              <w:t>Pulmonary IL-33 Orchestrates Innate Immunity to Mediate RSV-evoked Airway Hyperreactivity and Eosinophilia</w:t>
            </w:r>
          </w:p>
          <w:p w14:paraId="0E2AFD5D" w14:textId="77777777" w:rsidR="00B94F31" w:rsidRPr="00B94F31" w:rsidRDefault="00B94F31" w:rsidP="002C2413">
            <w:pPr>
              <w:rPr>
                <w:rFonts w:eastAsia="標楷體"/>
                <w:b/>
                <w:bCs/>
              </w:rPr>
            </w:pPr>
            <w:r w:rsidRPr="00B94F31">
              <w:rPr>
                <w:rFonts w:eastAsia="標楷體"/>
                <w:b/>
                <w:bCs/>
              </w:rPr>
              <w:t>第</w:t>
            </w:r>
            <w:r w:rsidRPr="00B94F31">
              <w:rPr>
                <w:rFonts w:eastAsia="標楷體"/>
                <w:b/>
                <w:bCs/>
              </w:rPr>
              <w:t>33</w:t>
            </w:r>
            <w:r w:rsidRPr="00B94F31">
              <w:rPr>
                <w:rFonts w:eastAsia="標楷體"/>
                <w:b/>
                <w:bCs/>
              </w:rPr>
              <w:t>型介白素經由先天免疫調控由呼吸道融合病毒所引起之呼吸道過度反應與嗜酸性球增多</w:t>
            </w:r>
          </w:p>
          <w:p w14:paraId="22469973" w14:textId="77777777" w:rsidR="00B94F31" w:rsidRPr="00B94F31" w:rsidRDefault="00B94F31" w:rsidP="002C2413">
            <w:pPr>
              <w:snapToGrid w:val="0"/>
              <w:spacing w:line="120" w:lineRule="atLeast"/>
              <w:rPr>
                <w:rFonts w:eastAsia="標楷體"/>
              </w:rPr>
            </w:pPr>
            <w:r w:rsidRPr="00B94F31">
              <w:rPr>
                <w:rFonts w:eastAsia="標楷體"/>
                <w:u w:val="single"/>
              </w:rPr>
              <w:t>吳逸修</w:t>
            </w:r>
            <w:r w:rsidRPr="00B94F31">
              <w:rPr>
                <w:rFonts w:eastAsia="標楷體"/>
                <w:u w:val="single"/>
                <w:vertAlign w:val="superscript"/>
              </w:rPr>
              <w:t>1,2</w:t>
            </w:r>
            <w:r w:rsidRPr="00B94F31">
              <w:rPr>
                <w:rFonts w:eastAsia="標楷體"/>
              </w:rPr>
              <w:t xml:space="preserve">, </w:t>
            </w:r>
            <w:r w:rsidRPr="00B94F31">
              <w:rPr>
                <w:rFonts w:eastAsia="標楷體"/>
              </w:rPr>
              <w:t>賴傳穎</w:t>
            </w:r>
            <w:r w:rsidRPr="00B94F31">
              <w:rPr>
                <w:rFonts w:eastAsia="標楷體"/>
                <w:vertAlign w:val="superscript"/>
              </w:rPr>
              <w:t>2</w:t>
            </w:r>
            <w:r w:rsidRPr="00B94F31">
              <w:rPr>
                <w:rFonts w:eastAsia="標楷體"/>
              </w:rPr>
              <w:t xml:space="preserve">, </w:t>
            </w:r>
            <w:r w:rsidRPr="00B94F31">
              <w:rPr>
                <w:rFonts w:eastAsia="標楷體"/>
              </w:rPr>
              <w:t>紀柏宇</w:t>
            </w:r>
            <w:r w:rsidRPr="00B94F31">
              <w:rPr>
                <w:rFonts w:eastAsia="標楷體"/>
                <w:vertAlign w:val="superscript"/>
              </w:rPr>
              <w:t>2</w:t>
            </w:r>
            <w:r w:rsidRPr="00B94F31">
              <w:rPr>
                <w:rFonts w:eastAsia="標楷體"/>
              </w:rPr>
              <w:t xml:space="preserve">, </w:t>
            </w:r>
            <w:r w:rsidRPr="00B94F31">
              <w:rPr>
                <w:rFonts w:eastAsia="標楷體"/>
              </w:rPr>
              <w:t>張麗萍</w:t>
            </w:r>
            <w:r w:rsidRPr="00B94F31">
              <w:rPr>
                <w:rFonts w:eastAsia="標楷體"/>
                <w:vertAlign w:val="superscript"/>
              </w:rPr>
              <w:t>2</w:t>
            </w:r>
            <w:r w:rsidRPr="00B94F31">
              <w:rPr>
                <w:rFonts w:eastAsia="標楷體"/>
              </w:rPr>
              <w:t xml:space="preserve">, </w:t>
            </w:r>
            <w:r w:rsidRPr="00B94F31">
              <w:rPr>
                <w:rFonts w:eastAsia="標楷體"/>
              </w:rPr>
              <w:t>陳威宇</w:t>
            </w:r>
            <w:r w:rsidRPr="00B94F31">
              <w:rPr>
                <w:rFonts w:eastAsia="標楷體"/>
                <w:vertAlign w:val="superscript"/>
              </w:rPr>
              <w:t>3</w:t>
            </w:r>
            <w:r w:rsidRPr="00B94F31">
              <w:rPr>
                <w:rFonts w:eastAsia="標楷體"/>
              </w:rPr>
              <w:t xml:space="preserve">, </w:t>
            </w:r>
            <w:r w:rsidRPr="00B94F31">
              <w:rPr>
                <w:rFonts w:eastAsia="標楷體"/>
              </w:rPr>
              <w:t>蔡靜慧</w:t>
            </w:r>
            <w:r w:rsidRPr="00B94F31">
              <w:rPr>
                <w:rFonts w:eastAsia="標楷體"/>
                <w:vertAlign w:val="superscript"/>
              </w:rPr>
              <w:t>4</w:t>
            </w:r>
            <w:r w:rsidRPr="00B94F31">
              <w:rPr>
                <w:rFonts w:eastAsia="標楷體"/>
              </w:rPr>
              <w:t xml:space="preserve">, </w:t>
            </w:r>
            <w:r w:rsidRPr="00B94F31">
              <w:rPr>
                <w:rFonts w:eastAsia="標楷體"/>
              </w:rPr>
              <w:t>李永凌</w:t>
            </w:r>
            <w:r w:rsidRPr="00B94F31">
              <w:rPr>
                <w:rFonts w:eastAsia="標楷體"/>
                <w:vertAlign w:val="superscript"/>
              </w:rPr>
              <w:t>2,4</w:t>
            </w:r>
            <w:r w:rsidRPr="00B94F31">
              <w:rPr>
                <w:rFonts w:eastAsia="標楷體"/>
              </w:rPr>
              <w:t xml:space="preserve">, </w:t>
            </w:r>
            <w:r w:rsidRPr="00B94F31">
              <w:rPr>
                <w:rFonts w:eastAsia="標楷體" w:cs="Arial"/>
              </w:rPr>
              <w:t>Nicholas W. Lukacs</w:t>
            </w:r>
            <w:r w:rsidRPr="00B94F31">
              <w:rPr>
                <w:rFonts w:eastAsia="標楷體" w:cs="Arial"/>
                <w:vertAlign w:val="superscript"/>
              </w:rPr>
              <w:t>5</w:t>
            </w:r>
            <w:r w:rsidRPr="00B94F31">
              <w:rPr>
                <w:rFonts w:eastAsia="標楷體" w:cs="Arial"/>
              </w:rPr>
              <w:t xml:space="preserve">, </w:t>
            </w:r>
            <w:r w:rsidRPr="00B94F31">
              <w:rPr>
                <w:rFonts w:eastAsia="標楷體" w:cs="Arial"/>
              </w:rPr>
              <w:t>張雅貞</w:t>
            </w:r>
            <w:r w:rsidRPr="00B94F31">
              <w:rPr>
                <w:rFonts w:eastAsia="標楷體" w:cs="Arial"/>
                <w:vertAlign w:val="superscript"/>
              </w:rPr>
              <w:t>1,2</w:t>
            </w:r>
            <w:r w:rsidRPr="00B94F31">
              <w:rPr>
                <w:rFonts w:eastAsia="標楷體" w:cs="Arial"/>
              </w:rPr>
              <w:t>.</w:t>
            </w:r>
          </w:p>
          <w:p w14:paraId="0979A141" w14:textId="77777777" w:rsidR="00B94F31" w:rsidRPr="00B94F31" w:rsidRDefault="00B94F31" w:rsidP="002C2413">
            <w:pPr>
              <w:rPr>
                <w:rFonts w:eastAsia="標楷體"/>
              </w:rPr>
            </w:pPr>
            <w:r w:rsidRPr="00B94F31">
              <w:rPr>
                <w:rFonts w:eastAsia="標楷體"/>
              </w:rPr>
              <w:t>國立陽明大學分子醫學學程</w:t>
            </w:r>
            <w:r w:rsidRPr="00B94F31">
              <w:rPr>
                <w:rFonts w:eastAsia="標楷體"/>
              </w:rPr>
              <w:t xml:space="preserve"> </w:t>
            </w:r>
            <w:r w:rsidRPr="00B94F31">
              <w:rPr>
                <w:rFonts w:eastAsia="標楷體"/>
              </w:rPr>
              <w:t>中研院生醫所</w:t>
            </w:r>
            <w:r w:rsidRPr="00B94F31">
              <w:rPr>
                <w:rFonts w:eastAsia="標楷體"/>
              </w:rPr>
              <w:t xml:space="preserve"> </w:t>
            </w:r>
            <w:r w:rsidRPr="00B94F31">
              <w:rPr>
                <w:rFonts w:eastAsia="標楷體"/>
              </w:rPr>
              <w:t>高雄長庚醫院生物轉譯醫學研究所</w:t>
            </w:r>
            <w:r w:rsidRPr="00B94F31">
              <w:rPr>
                <w:rFonts w:eastAsia="標楷體"/>
              </w:rPr>
              <w:t xml:space="preserve"> </w:t>
            </w:r>
            <w:r w:rsidRPr="00B94F31">
              <w:rPr>
                <w:rFonts w:eastAsia="標楷體"/>
              </w:rPr>
              <w:t>國立台灣大學流行病學與預防醫學研究所</w:t>
            </w:r>
            <w:r w:rsidRPr="00B94F31">
              <w:rPr>
                <w:rFonts w:eastAsia="標楷體"/>
              </w:rPr>
              <w:t xml:space="preserve"> </w:t>
            </w:r>
            <w:r w:rsidRPr="00B94F31">
              <w:rPr>
                <w:rFonts w:eastAsia="標楷體"/>
              </w:rPr>
              <w:t>美國密西根大學病理部</w:t>
            </w:r>
          </w:p>
        </w:tc>
      </w:tr>
      <w:tr w:rsidR="00B94F31" w:rsidRPr="00B94F31" w14:paraId="7F7752C2" w14:textId="77777777" w:rsidTr="003D5A4E">
        <w:trPr>
          <w:gridAfter w:val="1"/>
          <w:wAfter w:w="104" w:type="dxa"/>
        </w:trPr>
        <w:tc>
          <w:tcPr>
            <w:tcW w:w="846" w:type="dxa"/>
          </w:tcPr>
          <w:p w14:paraId="22D27499" w14:textId="77777777" w:rsidR="00B94F31" w:rsidRPr="00B94F31" w:rsidRDefault="00B94F31" w:rsidP="002C2413">
            <w:pPr>
              <w:tabs>
                <w:tab w:val="left" w:pos="0"/>
                <w:tab w:val="left" w:pos="8640"/>
              </w:tabs>
              <w:rPr>
                <w:rFonts w:eastAsia="標楷體"/>
              </w:rPr>
            </w:pPr>
            <w:r w:rsidRPr="00B94F31">
              <w:rPr>
                <w:rFonts w:eastAsia="標楷體"/>
              </w:rPr>
              <w:t>44</w:t>
            </w:r>
          </w:p>
        </w:tc>
        <w:tc>
          <w:tcPr>
            <w:tcW w:w="8782" w:type="dxa"/>
            <w:gridSpan w:val="3"/>
          </w:tcPr>
          <w:p w14:paraId="7ECFD756" w14:textId="77777777" w:rsidR="00B94F31" w:rsidRPr="00B94F31" w:rsidRDefault="00B94F31" w:rsidP="002C2413">
            <w:pPr>
              <w:jc w:val="both"/>
              <w:rPr>
                <w:rFonts w:eastAsia="標楷體"/>
                <w:b/>
                <w:bCs/>
                <w:noProof/>
                <w:kern w:val="0"/>
              </w:rPr>
            </w:pPr>
            <w:r w:rsidRPr="00B94F31">
              <w:rPr>
                <w:rFonts w:eastAsia="標楷體"/>
                <w:b/>
                <w:bCs/>
                <w:noProof/>
                <w:kern w:val="0"/>
              </w:rPr>
              <w:t>Reciprocal regulation between Blimp-1 and IL-21 in autoimmune diseases</w:t>
            </w:r>
          </w:p>
          <w:p w14:paraId="06850292" w14:textId="77777777" w:rsidR="00B94F31" w:rsidRPr="00B94F31" w:rsidRDefault="00B94F31" w:rsidP="002C2413">
            <w:pPr>
              <w:ind w:rightChars="-64" w:right="-154"/>
              <w:jc w:val="both"/>
              <w:rPr>
                <w:rFonts w:eastAsia="標楷體"/>
                <w:b/>
                <w:bCs/>
                <w:color w:val="000000"/>
              </w:rPr>
            </w:pPr>
            <w:r w:rsidRPr="00B94F31">
              <w:rPr>
                <w:rFonts w:eastAsia="標楷體"/>
                <w:b/>
                <w:bCs/>
                <w:color w:val="000000"/>
              </w:rPr>
              <w:t>以自體免疫疾病動物模式探討</w:t>
            </w:r>
            <w:r w:rsidRPr="00B94F31">
              <w:rPr>
                <w:rFonts w:eastAsia="標楷體"/>
                <w:b/>
                <w:bCs/>
                <w:color w:val="000000"/>
              </w:rPr>
              <w:t xml:space="preserve">Blimp-1 </w:t>
            </w:r>
            <w:r w:rsidRPr="00B94F31">
              <w:rPr>
                <w:rFonts w:eastAsia="標楷體"/>
                <w:b/>
                <w:bCs/>
                <w:color w:val="000000"/>
              </w:rPr>
              <w:t>和</w:t>
            </w:r>
            <w:r w:rsidRPr="00B94F31">
              <w:rPr>
                <w:rFonts w:eastAsia="標楷體"/>
                <w:b/>
                <w:bCs/>
                <w:color w:val="000000"/>
              </w:rPr>
              <w:t xml:space="preserve"> IL-21 </w:t>
            </w:r>
            <w:r w:rsidRPr="00B94F31">
              <w:rPr>
                <w:rFonts w:eastAsia="標楷體"/>
                <w:b/>
                <w:bCs/>
                <w:color w:val="000000"/>
              </w:rPr>
              <w:t>之間的相互調控</w:t>
            </w:r>
          </w:p>
          <w:p w14:paraId="37C04620" w14:textId="77777777" w:rsidR="00B94F31" w:rsidRPr="00B94F31" w:rsidRDefault="00B94F31" w:rsidP="002C2413">
            <w:pPr>
              <w:jc w:val="both"/>
              <w:rPr>
                <w:rFonts w:eastAsia="標楷體"/>
                <w:color w:val="000000"/>
              </w:rPr>
            </w:pPr>
            <w:r w:rsidRPr="00B94F31">
              <w:rPr>
                <w:rFonts w:eastAsia="標楷體"/>
                <w:color w:val="000000"/>
                <w:u w:val="single"/>
              </w:rPr>
              <w:t>劉鈺文</w:t>
            </w:r>
            <w:r w:rsidRPr="00B94F31">
              <w:rPr>
                <w:rFonts w:eastAsia="標楷體"/>
                <w:vertAlign w:val="superscript"/>
              </w:rPr>
              <w:t>1</w:t>
            </w:r>
            <w:r w:rsidRPr="00B94F31">
              <w:rPr>
                <w:rFonts w:eastAsia="標楷體"/>
                <w:color w:val="000000"/>
              </w:rPr>
              <w:t xml:space="preserve"> </w:t>
            </w:r>
            <w:r w:rsidRPr="00B94F31">
              <w:rPr>
                <w:rFonts w:eastAsia="標楷體"/>
                <w:color w:val="000000"/>
              </w:rPr>
              <w:t>傅馨慧</w:t>
            </w:r>
            <w:r w:rsidRPr="00B94F31">
              <w:rPr>
                <w:rFonts w:eastAsia="標楷體"/>
                <w:vertAlign w:val="superscript"/>
              </w:rPr>
              <w:t>2,4</w:t>
            </w:r>
            <w:r w:rsidRPr="00B94F31">
              <w:rPr>
                <w:rFonts w:eastAsia="標楷體"/>
                <w:color w:val="000000"/>
              </w:rPr>
              <w:t xml:space="preserve"> </w:t>
            </w:r>
            <w:r w:rsidRPr="00B94F31">
              <w:rPr>
                <w:rFonts w:eastAsia="標楷體"/>
                <w:color w:val="000000"/>
              </w:rPr>
              <w:t>林明宏</w:t>
            </w:r>
            <w:r w:rsidRPr="00B94F31">
              <w:rPr>
                <w:rFonts w:eastAsia="標楷體"/>
                <w:vertAlign w:val="superscript"/>
              </w:rPr>
              <w:t>3</w:t>
            </w:r>
            <w:r w:rsidRPr="00B94F31">
              <w:rPr>
                <w:rFonts w:eastAsia="標楷體"/>
                <w:color w:val="000000"/>
              </w:rPr>
              <w:t xml:space="preserve"> </w:t>
            </w:r>
            <w:r w:rsidRPr="00B94F31">
              <w:rPr>
                <w:rFonts w:eastAsia="標楷體"/>
                <w:color w:val="000000"/>
              </w:rPr>
              <w:t>許詔淵</w:t>
            </w:r>
            <w:r w:rsidRPr="00B94F31">
              <w:rPr>
                <w:rFonts w:eastAsia="標楷體"/>
                <w:vertAlign w:val="superscript"/>
              </w:rPr>
              <w:t>2,4</w:t>
            </w:r>
            <w:r w:rsidRPr="00B94F31">
              <w:rPr>
                <w:rFonts w:eastAsia="標楷體"/>
                <w:color w:val="000000"/>
              </w:rPr>
              <w:t xml:space="preserve"> </w:t>
            </w:r>
            <w:r w:rsidRPr="00B94F31">
              <w:rPr>
                <w:rFonts w:eastAsia="標楷體"/>
                <w:color w:val="000000"/>
              </w:rPr>
              <w:t>簡明偉</w:t>
            </w:r>
            <w:r w:rsidRPr="00B94F31">
              <w:rPr>
                <w:rFonts w:eastAsia="標楷體"/>
                <w:vertAlign w:val="superscript"/>
              </w:rPr>
              <w:t>4</w:t>
            </w:r>
            <w:r w:rsidRPr="00B94F31">
              <w:rPr>
                <w:rFonts w:eastAsia="標楷體"/>
                <w:color w:val="000000"/>
              </w:rPr>
              <w:t xml:space="preserve"> </w:t>
            </w:r>
            <w:r w:rsidRPr="00B94F31">
              <w:rPr>
                <w:rFonts w:eastAsia="標楷體"/>
                <w:color w:val="000000"/>
              </w:rPr>
              <w:t>陳柏仰</w:t>
            </w:r>
            <w:r w:rsidRPr="00B94F31">
              <w:rPr>
                <w:rFonts w:eastAsia="標楷體"/>
                <w:vertAlign w:val="superscript"/>
              </w:rPr>
              <w:t>5</w:t>
            </w:r>
            <w:r w:rsidRPr="00B94F31">
              <w:rPr>
                <w:rFonts w:eastAsia="標楷體"/>
                <w:color w:val="000000"/>
              </w:rPr>
              <w:t xml:space="preserve"> </w:t>
            </w:r>
            <w:r w:rsidRPr="00B94F31">
              <w:rPr>
                <w:rFonts w:eastAsia="標楷體"/>
              </w:rPr>
              <w:t>陸芮嫻</w:t>
            </w:r>
            <w:r w:rsidRPr="00B94F31">
              <w:rPr>
                <w:rFonts w:eastAsia="標楷體"/>
                <w:vertAlign w:val="superscript"/>
              </w:rPr>
              <w:t>5</w:t>
            </w:r>
            <w:r w:rsidRPr="00B94F31">
              <w:rPr>
                <w:rFonts w:eastAsia="標楷體"/>
                <w:color w:val="000000"/>
              </w:rPr>
              <w:t>司徒惠康</w:t>
            </w:r>
            <w:r w:rsidRPr="00B94F31">
              <w:rPr>
                <w:rFonts w:eastAsia="標楷體"/>
                <w:vertAlign w:val="superscript"/>
              </w:rPr>
              <w:t>2,4</w:t>
            </w:r>
            <w:r w:rsidRPr="00B94F31">
              <w:rPr>
                <w:rFonts w:eastAsia="標楷體"/>
                <w:color w:val="000000"/>
              </w:rPr>
              <w:t xml:space="preserve"> </w:t>
            </w:r>
          </w:p>
          <w:p w14:paraId="664EFE1C" w14:textId="77777777" w:rsidR="00B94F31" w:rsidRPr="00B94F31" w:rsidRDefault="00B94F31" w:rsidP="002C2413">
            <w:pPr>
              <w:rPr>
                <w:rFonts w:eastAsia="標楷體"/>
                <w:shd w:val="clear" w:color="auto" w:fill="FFFFFF"/>
              </w:rPr>
            </w:pPr>
            <w:r w:rsidRPr="00B94F31">
              <w:rPr>
                <w:rFonts w:eastAsia="標楷體"/>
                <w:vertAlign w:val="superscript"/>
              </w:rPr>
              <w:t>1</w:t>
            </w:r>
            <w:r w:rsidRPr="00B94F31">
              <w:rPr>
                <w:rFonts w:eastAsia="標楷體"/>
                <w:color w:val="000000"/>
              </w:rPr>
              <w:t>國防醫學院生命科學研究所</w:t>
            </w:r>
            <w:r w:rsidRPr="00B94F31">
              <w:rPr>
                <w:rFonts w:eastAsia="標楷體"/>
                <w:color w:val="000000"/>
              </w:rPr>
              <w:t>(</w:t>
            </w:r>
            <w:r w:rsidRPr="00B94F31">
              <w:rPr>
                <w:rFonts w:eastAsia="標楷體"/>
                <w:color w:val="000000"/>
              </w:rPr>
              <w:t>國際研究生組</w:t>
            </w:r>
            <w:r w:rsidRPr="00B94F31">
              <w:rPr>
                <w:rFonts w:eastAsia="標楷體"/>
                <w:color w:val="000000"/>
              </w:rPr>
              <w:t xml:space="preserve">) </w:t>
            </w:r>
            <w:r w:rsidRPr="00B94F31">
              <w:rPr>
                <w:rFonts w:eastAsia="標楷體"/>
                <w:vertAlign w:val="superscript"/>
              </w:rPr>
              <w:t>2</w:t>
            </w:r>
            <w:r w:rsidRPr="00B94F31">
              <w:rPr>
                <w:rFonts w:eastAsia="標楷體"/>
                <w:color w:val="000000"/>
              </w:rPr>
              <w:t>國家衛生研究院</w:t>
            </w:r>
            <w:hyperlink r:id="rId8" w:history="1">
              <w:r w:rsidRPr="00B94F31">
                <w:rPr>
                  <w:rStyle w:val="af2"/>
                  <w:rFonts w:eastAsia="標楷體"/>
                  <w:color w:val="000000"/>
                </w:rPr>
                <w:t>感染症與疫苗研究所</w:t>
              </w:r>
            </w:hyperlink>
            <w:r w:rsidRPr="00B94F31">
              <w:rPr>
                <w:rFonts w:eastAsia="標楷體"/>
                <w:color w:val="000000"/>
              </w:rPr>
              <w:t xml:space="preserve"> </w:t>
            </w:r>
            <w:r w:rsidRPr="00B94F31">
              <w:rPr>
                <w:rFonts w:eastAsia="標楷體"/>
                <w:vertAlign w:val="superscript"/>
              </w:rPr>
              <w:t>3</w:t>
            </w:r>
            <w:r w:rsidRPr="00B94F31">
              <w:rPr>
                <w:rFonts w:eastAsia="標楷體"/>
                <w:color w:val="000000"/>
              </w:rPr>
              <w:t>高雄醫學大學微生物暨免疫學科</w:t>
            </w:r>
            <w:r w:rsidRPr="00B94F31">
              <w:rPr>
                <w:rFonts w:eastAsia="標楷體"/>
                <w:color w:val="000000"/>
              </w:rPr>
              <w:t xml:space="preserve"> </w:t>
            </w:r>
            <w:r w:rsidRPr="00B94F31">
              <w:rPr>
                <w:rFonts w:eastAsia="標楷體"/>
                <w:vertAlign w:val="superscript"/>
              </w:rPr>
              <w:t>4</w:t>
            </w:r>
            <w:r w:rsidRPr="00B94F31">
              <w:rPr>
                <w:rFonts w:eastAsia="標楷體"/>
                <w:color w:val="000000"/>
              </w:rPr>
              <w:t>國防醫學院微生物及免疫學科暨研究所</w:t>
            </w:r>
            <w:r w:rsidRPr="00B94F31">
              <w:rPr>
                <w:rFonts w:eastAsia="標楷體"/>
                <w:color w:val="000000"/>
              </w:rPr>
              <w:t xml:space="preserve"> </w:t>
            </w:r>
            <w:r w:rsidRPr="00B94F31">
              <w:rPr>
                <w:rFonts w:eastAsia="標楷體"/>
                <w:vertAlign w:val="superscript"/>
              </w:rPr>
              <w:t>5</w:t>
            </w:r>
            <w:r w:rsidRPr="00B94F31">
              <w:rPr>
                <w:rFonts w:eastAsia="標楷體"/>
              </w:rPr>
              <w:t>中央研究院</w:t>
            </w:r>
            <w:r w:rsidRPr="00B94F31">
              <w:rPr>
                <w:rFonts w:eastAsia="標楷體"/>
                <w:shd w:val="clear" w:color="auto" w:fill="FFFFFF"/>
              </w:rPr>
              <w:t>植物暨微生物學研究所</w:t>
            </w:r>
          </w:p>
        </w:tc>
      </w:tr>
      <w:tr w:rsidR="00B94F31" w:rsidRPr="00B94F31" w14:paraId="5F7AFC15" w14:textId="77777777" w:rsidTr="003D5A4E">
        <w:trPr>
          <w:gridAfter w:val="1"/>
          <w:wAfter w:w="104" w:type="dxa"/>
        </w:trPr>
        <w:tc>
          <w:tcPr>
            <w:tcW w:w="846" w:type="dxa"/>
          </w:tcPr>
          <w:p w14:paraId="1FAECD79" w14:textId="77777777" w:rsidR="00B94F31" w:rsidRPr="00B94F31" w:rsidRDefault="00B94F31" w:rsidP="002C2413">
            <w:pPr>
              <w:tabs>
                <w:tab w:val="left" w:pos="0"/>
                <w:tab w:val="left" w:pos="8640"/>
              </w:tabs>
              <w:rPr>
                <w:rFonts w:eastAsia="標楷體"/>
              </w:rPr>
            </w:pPr>
            <w:r w:rsidRPr="00B94F31">
              <w:rPr>
                <w:rFonts w:eastAsia="標楷體"/>
              </w:rPr>
              <w:t>45</w:t>
            </w:r>
          </w:p>
        </w:tc>
        <w:tc>
          <w:tcPr>
            <w:tcW w:w="8782" w:type="dxa"/>
            <w:gridSpan w:val="3"/>
          </w:tcPr>
          <w:p w14:paraId="100D4B24" w14:textId="77777777" w:rsidR="00B94F31" w:rsidRPr="00B94F31" w:rsidRDefault="00B94F31" w:rsidP="002C2413">
            <w:pPr>
              <w:snapToGrid w:val="0"/>
              <w:jc w:val="both"/>
              <w:rPr>
                <w:rFonts w:eastAsia="標楷體"/>
                <w:b/>
                <w:szCs w:val="24"/>
              </w:rPr>
            </w:pPr>
            <w:r w:rsidRPr="00B94F31">
              <w:rPr>
                <w:rFonts w:eastAsia="標楷體"/>
                <w:b/>
                <w:szCs w:val="24"/>
              </w:rPr>
              <w:t>Effects of a natural fermented SOD-like product on pMCAO mice</w:t>
            </w:r>
          </w:p>
          <w:p w14:paraId="69084FAF" w14:textId="77777777" w:rsidR="00B94F31" w:rsidRPr="00B94F31" w:rsidRDefault="00B94F31" w:rsidP="002C2413">
            <w:pPr>
              <w:ind w:rightChars="-64" w:right="-154"/>
              <w:jc w:val="both"/>
              <w:rPr>
                <w:rFonts w:eastAsia="標楷體"/>
                <w:b/>
                <w:bCs/>
                <w:color w:val="000000"/>
                <w:szCs w:val="24"/>
              </w:rPr>
            </w:pPr>
            <w:r w:rsidRPr="00B94F31">
              <w:rPr>
                <w:rFonts w:eastAsia="標楷體"/>
                <w:b/>
                <w:bCs/>
                <w:color w:val="000000"/>
                <w:szCs w:val="24"/>
              </w:rPr>
              <w:t>天然發酵物對中腦動脈阻塞中風小鼠腦部傷害之效益探討</w:t>
            </w:r>
          </w:p>
          <w:p w14:paraId="7EE5E1D5" w14:textId="77777777" w:rsidR="00B94F31" w:rsidRPr="00B94F31" w:rsidRDefault="00B94F31" w:rsidP="002C2413">
            <w:pPr>
              <w:jc w:val="both"/>
              <w:rPr>
                <w:rFonts w:eastAsia="標楷體"/>
                <w:color w:val="000000"/>
                <w:szCs w:val="24"/>
              </w:rPr>
            </w:pPr>
            <w:r w:rsidRPr="00B94F31">
              <w:rPr>
                <w:rFonts w:eastAsia="標楷體"/>
                <w:color w:val="000000" w:themeColor="text1"/>
                <w:szCs w:val="24"/>
                <w:u w:val="single"/>
              </w:rPr>
              <w:t>游家樂</w:t>
            </w:r>
            <w:r w:rsidRPr="00B94F31">
              <w:rPr>
                <w:rFonts w:eastAsia="標楷體"/>
                <w:szCs w:val="24"/>
                <w:vertAlign w:val="superscript"/>
              </w:rPr>
              <w:t>1</w:t>
            </w:r>
            <w:r w:rsidRPr="00B94F31">
              <w:rPr>
                <w:rFonts w:eastAsia="標楷體"/>
                <w:color w:val="000000" w:themeColor="text1"/>
                <w:szCs w:val="24"/>
              </w:rPr>
              <w:t xml:space="preserve"> </w:t>
            </w:r>
            <w:r w:rsidRPr="00B94F31">
              <w:rPr>
                <w:rStyle w:val="st1"/>
                <w:rFonts w:eastAsia="標楷體"/>
                <w:color w:val="000000" w:themeColor="text1"/>
                <w:szCs w:val="24"/>
              </w:rPr>
              <w:t>邱駿清</w:t>
            </w:r>
            <w:r w:rsidRPr="00B94F31">
              <w:rPr>
                <w:rFonts w:eastAsia="標楷體"/>
                <w:szCs w:val="24"/>
                <w:vertAlign w:val="superscript"/>
              </w:rPr>
              <w:t>1,2</w:t>
            </w:r>
            <w:r w:rsidRPr="00B94F31">
              <w:rPr>
                <w:rFonts w:eastAsia="標楷體"/>
                <w:color w:val="000000" w:themeColor="text1"/>
                <w:szCs w:val="24"/>
              </w:rPr>
              <w:t xml:space="preserve"> </w:t>
            </w:r>
            <w:r w:rsidRPr="00B94F31">
              <w:rPr>
                <w:rFonts w:eastAsia="標楷體"/>
                <w:color w:val="000000" w:themeColor="text1"/>
                <w:szCs w:val="24"/>
              </w:rPr>
              <w:t>林哲民</w:t>
            </w:r>
            <w:r w:rsidRPr="00B94F31">
              <w:rPr>
                <w:rFonts w:eastAsia="標楷體"/>
                <w:szCs w:val="24"/>
                <w:vertAlign w:val="superscript"/>
              </w:rPr>
              <w:t>3</w:t>
            </w:r>
            <w:r w:rsidRPr="00B94F31">
              <w:rPr>
                <w:rFonts w:eastAsia="標楷體"/>
                <w:color w:val="000000" w:themeColor="text1"/>
                <w:szCs w:val="24"/>
              </w:rPr>
              <w:t xml:space="preserve"> </w:t>
            </w:r>
            <w:r w:rsidRPr="00B94F31">
              <w:rPr>
                <w:rFonts w:eastAsia="標楷體"/>
                <w:color w:val="000000" w:themeColor="text1"/>
                <w:szCs w:val="24"/>
              </w:rPr>
              <w:t>吳俐誼</w:t>
            </w:r>
            <w:r w:rsidRPr="00B94F31">
              <w:rPr>
                <w:rFonts w:eastAsia="標楷體"/>
                <w:szCs w:val="24"/>
                <w:vertAlign w:val="superscript"/>
              </w:rPr>
              <w:t xml:space="preserve">1  </w:t>
            </w:r>
            <w:r w:rsidRPr="00B94F31">
              <w:rPr>
                <w:rFonts w:eastAsia="標楷體"/>
                <w:color w:val="000000" w:themeColor="text1"/>
                <w:szCs w:val="24"/>
              </w:rPr>
              <w:t>徐再靜</w:t>
            </w:r>
            <w:r w:rsidRPr="00B94F31">
              <w:rPr>
                <w:rFonts w:eastAsia="標楷體"/>
                <w:szCs w:val="24"/>
                <w:vertAlign w:val="superscript"/>
              </w:rPr>
              <w:t>1,*</w:t>
            </w:r>
            <w:r w:rsidRPr="00B94F31">
              <w:rPr>
                <w:rFonts w:eastAsia="標楷體"/>
                <w:color w:val="000000" w:themeColor="text1"/>
                <w:szCs w:val="24"/>
              </w:rPr>
              <w:t xml:space="preserve"> </w:t>
            </w:r>
            <w:r w:rsidRPr="00B94F31">
              <w:rPr>
                <w:rFonts w:eastAsia="標楷體"/>
                <w:color w:val="000000" w:themeColor="text1"/>
                <w:szCs w:val="24"/>
              </w:rPr>
              <w:t>曾博修</w:t>
            </w:r>
            <w:r w:rsidRPr="00B94F31">
              <w:rPr>
                <w:rFonts w:eastAsia="標楷體"/>
                <w:szCs w:val="24"/>
                <w:vertAlign w:val="superscript"/>
              </w:rPr>
              <w:t>1,*</w:t>
            </w:r>
          </w:p>
          <w:p w14:paraId="5415B2D8" w14:textId="77777777" w:rsidR="00B94F31" w:rsidRPr="00B94F31" w:rsidRDefault="00B94F31" w:rsidP="002C2413">
            <w:pPr>
              <w:jc w:val="both"/>
              <w:rPr>
                <w:rFonts w:eastAsia="標楷體"/>
                <w:vertAlign w:val="superscript"/>
              </w:rPr>
            </w:pPr>
            <w:r w:rsidRPr="00B94F31">
              <w:rPr>
                <w:rFonts w:eastAsia="標楷體"/>
                <w:color w:val="000000"/>
              </w:rPr>
              <w:t>中山醫學大學生化微生物免疫研究所</w:t>
            </w:r>
            <w:r w:rsidRPr="00B94F31">
              <w:rPr>
                <w:rFonts w:eastAsia="標楷體"/>
                <w:vertAlign w:val="superscript"/>
              </w:rPr>
              <w:t>1</w:t>
            </w:r>
            <w:r w:rsidRPr="00B94F31">
              <w:rPr>
                <w:rFonts w:eastAsia="標楷體"/>
              </w:rPr>
              <w:t xml:space="preserve">, </w:t>
            </w:r>
            <w:r w:rsidRPr="00B94F31">
              <w:rPr>
                <w:rFonts w:eastAsia="標楷體"/>
              </w:rPr>
              <w:t>彰化基督教醫院重症醫學科</w:t>
            </w:r>
            <w:r w:rsidRPr="00B94F31">
              <w:rPr>
                <w:rFonts w:eastAsia="標楷體"/>
                <w:vertAlign w:val="superscript"/>
              </w:rPr>
              <w:t>2</w:t>
            </w:r>
            <w:r w:rsidRPr="00B94F31">
              <w:rPr>
                <w:rFonts w:eastAsia="標楷體"/>
              </w:rPr>
              <w:t>,</w:t>
            </w:r>
            <w:r w:rsidRPr="00B94F31">
              <w:rPr>
                <w:rFonts w:eastAsia="標楷體"/>
                <w:vertAlign w:val="superscript"/>
              </w:rPr>
              <w:t xml:space="preserve"> </w:t>
            </w:r>
            <w:r w:rsidRPr="00B94F31">
              <w:rPr>
                <w:rStyle w:val="st1"/>
                <w:rFonts w:eastAsia="標楷體"/>
                <w:color w:val="000000" w:themeColor="text1"/>
                <w:szCs w:val="24"/>
              </w:rPr>
              <w:t>柏誌企業股份有限公司</w:t>
            </w:r>
            <w:r w:rsidRPr="00B94F31">
              <w:rPr>
                <w:rFonts w:eastAsia="標楷體"/>
                <w:vertAlign w:val="superscript"/>
              </w:rPr>
              <w:t>3</w:t>
            </w:r>
          </w:p>
        </w:tc>
      </w:tr>
      <w:tr w:rsidR="00B94F31" w:rsidRPr="00B94F31" w14:paraId="41A08718" w14:textId="77777777" w:rsidTr="003D5A4E">
        <w:trPr>
          <w:gridAfter w:val="1"/>
          <w:wAfter w:w="104" w:type="dxa"/>
        </w:trPr>
        <w:tc>
          <w:tcPr>
            <w:tcW w:w="846" w:type="dxa"/>
          </w:tcPr>
          <w:p w14:paraId="0C2595E3" w14:textId="77777777" w:rsidR="00B94F31" w:rsidRPr="00B94F31" w:rsidRDefault="00B94F31" w:rsidP="002C2413">
            <w:pPr>
              <w:tabs>
                <w:tab w:val="left" w:pos="0"/>
                <w:tab w:val="left" w:pos="8640"/>
              </w:tabs>
              <w:rPr>
                <w:rFonts w:eastAsia="標楷體"/>
              </w:rPr>
            </w:pPr>
            <w:r w:rsidRPr="00B94F31">
              <w:rPr>
                <w:rFonts w:eastAsia="標楷體"/>
              </w:rPr>
              <w:t>46</w:t>
            </w:r>
          </w:p>
        </w:tc>
        <w:tc>
          <w:tcPr>
            <w:tcW w:w="8782" w:type="dxa"/>
            <w:gridSpan w:val="3"/>
          </w:tcPr>
          <w:p w14:paraId="18F3DA4B" w14:textId="77777777" w:rsidR="00B94F31" w:rsidRPr="00B94F31" w:rsidRDefault="00B94F31" w:rsidP="002C2413">
            <w:pPr>
              <w:jc w:val="both"/>
              <w:rPr>
                <w:rFonts w:eastAsia="標楷體"/>
                <w:b/>
                <w:szCs w:val="24"/>
              </w:rPr>
            </w:pPr>
            <w:r w:rsidRPr="00B94F31">
              <w:rPr>
                <w:rFonts w:eastAsia="標楷體"/>
                <w:b/>
                <w:szCs w:val="24"/>
              </w:rPr>
              <w:t>Differential effects between aPL and anti-B19V-VP1u antibodies on angiogenic signaling</w:t>
            </w:r>
          </w:p>
          <w:p w14:paraId="5E0A24E5" w14:textId="77777777" w:rsidR="00B94F31" w:rsidRPr="00B94F31" w:rsidRDefault="00B94F31" w:rsidP="002C2413">
            <w:pPr>
              <w:ind w:rightChars="-64" w:right="-154"/>
              <w:jc w:val="both"/>
              <w:rPr>
                <w:rFonts w:eastAsia="標楷體"/>
                <w:b/>
                <w:bCs/>
                <w:color w:val="000000"/>
                <w:szCs w:val="24"/>
              </w:rPr>
            </w:pPr>
            <w:r w:rsidRPr="00B94F31">
              <w:rPr>
                <w:rFonts w:eastAsia="標楷體"/>
                <w:b/>
                <w:bCs/>
                <w:color w:val="000000"/>
                <w:szCs w:val="24"/>
              </w:rPr>
              <w:t>人類微小病毒</w:t>
            </w:r>
            <w:r w:rsidRPr="00B94F31">
              <w:rPr>
                <w:rFonts w:eastAsia="標楷體"/>
                <w:b/>
                <w:bCs/>
                <w:color w:val="000000"/>
                <w:szCs w:val="24"/>
              </w:rPr>
              <w:t>B19-VP1u</w:t>
            </w:r>
            <w:r w:rsidRPr="00B94F31">
              <w:rPr>
                <w:rFonts w:eastAsia="標楷體"/>
                <w:b/>
                <w:bCs/>
                <w:color w:val="000000"/>
                <w:szCs w:val="24"/>
              </w:rPr>
              <w:t>抗體與抗磷脂質抗體對血管新生訊號傳遞的不同影響</w:t>
            </w:r>
          </w:p>
          <w:p w14:paraId="46364121" w14:textId="77777777" w:rsidR="00B94F31" w:rsidRPr="00B94F31" w:rsidRDefault="00B94F31" w:rsidP="002C2413">
            <w:pPr>
              <w:jc w:val="both"/>
              <w:rPr>
                <w:rFonts w:eastAsia="標楷體"/>
                <w:color w:val="000000"/>
                <w:szCs w:val="24"/>
              </w:rPr>
            </w:pPr>
            <w:r w:rsidRPr="00B94F31">
              <w:rPr>
                <w:rFonts w:eastAsia="標楷體"/>
                <w:color w:val="000000" w:themeColor="text1"/>
                <w:szCs w:val="24"/>
                <w:u w:val="single"/>
              </w:rPr>
              <w:t>郭靜怡</w:t>
            </w:r>
            <w:r w:rsidRPr="00B94F31">
              <w:rPr>
                <w:rFonts w:eastAsia="標楷體"/>
                <w:color w:val="000000" w:themeColor="text1"/>
                <w:szCs w:val="24"/>
                <w:vertAlign w:val="superscript"/>
              </w:rPr>
              <w:t xml:space="preserve">1 </w:t>
            </w:r>
            <w:r w:rsidRPr="00B94F31">
              <w:rPr>
                <w:rStyle w:val="st1"/>
                <w:rFonts w:eastAsia="標楷體"/>
                <w:color w:val="000000" w:themeColor="text1"/>
                <w:szCs w:val="24"/>
              </w:rPr>
              <w:t>蘇家震</w:t>
            </w:r>
            <w:r w:rsidRPr="00B94F31">
              <w:rPr>
                <w:rFonts w:eastAsia="標楷體"/>
                <w:color w:val="000000" w:themeColor="text1"/>
                <w:szCs w:val="24"/>
                <w:vertAlign w:val="superscript"/>
              </w:rPr>
              <w:t xml:space="preserve">2 </w:t>
            </w:r>
            <w:r w:rsidRPr="00B94F31">
              <w:rPr>
                <w:rFonts w:eastAsia="標楷體"/>
                <w:color w:val="000000" w:themeColor="text1"/>
                <w:szCs w:val="24"/>
              </w:rPr>
              <w:t>蕭兆翔</w:t>
            </w:r>
            <w:r w:rsidRPr="00B94F31">
              <w:rPr>
                <w:rFonts w:eastAsia="標楷體"/>
                <w:color w:val="000000" w:themeColor="text1"/>
                <w:szCs w:val="24"/>
                <w:vertAlign w:val="superscript"/>
              </w:rPr>
              <w:t xml:space="preserve">1 </w:t>
            </w:r>
            <w:r w:rsidRPr="00B94F31">
              <w:rPr>
                <w:rFonts w:eastAsia="標楷體"/>
                <w:color w:val="000000" w:themeColor="text1"/>
                <w:szCs w:val="24"/>
              </w:rPr>
              <w:t>邱駿清</w:t>
            </w:r>
            <w:r w:rsidRPr="00B94F31">
              <w:rPr>
                <w:rFonts w:eastAsia="標楷體"/>
                <w:color w:val="000000" w:themeColor="text1"/>
                <w:szCs w:val="24"/>
                <w:vertAlign w:val="superscript"/>
              </w:rPr>
              <w:t xml:space="preserve">3 </w:t>
            </w:r>
            <w:r w:rsidRPr="00B94F31">
              <w:rPr>
                <w:rFonts w:eastAsia="標楷體"/>
                <w:color w:val="000000" w:themeColor="text1"/>
                <w:szCs w:val="24"/>
              </w:rPr>
              <w:t>徐再靜</w:t>
            </w:r>
            <w:r w:rsidRPr="00B94F31">
              <w:rPr>
                <w:rFonts w:eastAsia="標楷體"/>
                <w:color w:val="000000" w:themeColor="text1"/>
                <w:szCs w:val="24"/>
                <w:vertAlign w:val="superscript"/>
              </w:rPr>
              <w:t>1</w:t>
            </w:r>
            <w:r w:rsidRPr="00B94F31">
              <w:rPr>
                <w:rFonts w:eastAsia="標楷體"/>
                <w:color w:val="000000" w:themeColor="text1"/>
                <w:szCs w:val="24"/>
              </w:rPr>
              <w:t>曾博修</w:t>
            </w:r>
            <w:r w:rsidRPr="00B94F31">
              <w:rPr>
                <w:rFonts w:eastAsia="標楷體"/>
                <w:color w:val="000000" w:themeColor="text1"/>
                <w:szCs w:val="24"/>
                <w:vertAlign w:val="superscript"/>
              </w:rPr>
              <w:t>1</w:t>
            </w:r>
            <w:r w:rsidRPr="00B94F31">
              <w:rPr>
                <w:rFonts w:eastAsia="標楷體"/>
                <w:color w:val="000000"/>
                <w:szCs w:val="24"/>
              </w:rPr>
              <w:t xml:space="preserve"> </w:t>
            </w:r>
          </w:p>
          <w:p w14:paraId="2A6D63F5" w14:textId="77777777" w:rsidR="00B94F31" w:rsidRPr="00B94F31" w:rsidRDefault="00B94F31" w:rsidP="002C2413">
            <w:pPr>
              <w:jc w:val="both"/>
              <w:rPr>
                <w:rFonts w:eastAsia="標楷體"/>
                <w:vertAlign w:val="superscript"/>
              </w:rPr>
            </w:pPr>
            <w:r w:rsidRPr="00B94F31">
              <w:rPr>
                <w:rFonts w:eastAsia="標楷體"/>
                <w:color w:val="000000"/>
              </w:rPr>
              <w:t>中山醫學大學生化微生物免疫研究所</w:t>
            </w:r>
            <w:r w:rsidRPr="00B94F31">
              <w:rPr>
                <w:rFonts w:eastAsia="標楷體"/>
                <w:vertAlign w:val="superscript"/>
              </w:rPr>
              <w:t>1</w:t>
            </w:r>
            <w:r w:rsidRPr="00B94F31">
              <w:rPr>
                <w:rFonts w:eastAsia="標楷體"/>
              </w:rPr>
              <w:t xml:space="preserve">, </w:t>
            </w:r>
            <w:r w:rsidRPr="00B94F31">
              <w:rPr>
                <w:rFonts w:eastAsia="標楷體"/>
              </w:rPr>
              <w:t>奇美醫學中心</w:t>
            </w:r>
            <w:r w:rsidRPr="00B94F31">
              <w:rPr>
                <w:rFonts w:eastAsia="標楷體"/>
                <w:vertAlign w:val="superscript"/>
              </w:rPr>
              <w:t>2</w:t>
            </w:r>
            <w:r w:rsidRPr="00B94F31">
              <w:rPr>
                <w:rFonts w:eastAsia="標楷體"/>
              </w:rPr>
              <w:t xml:space="preserve">, </w:t>
            </w:r>
            <w:r w:rsidRPr="00B94F31">
              <w:rPr>
                <w:rFonts w:eastAsia="標楷體"/>
              </w:rPr>
              <w:t>彰化基督教醫院</w:t>
            </w:r>
            <w:r w:rsidRPr="00B94F31">
              <w:rPr>
                <w:rFonts w:eastAsia="標楷體"/>
                <w:vertAlign w:val="superscript"/>
              </w:rPr>
              <w:t xml:space="preserve">3 </w:t>
            </w:r>
          </w:p>
        </w:tc>
      </w:tr>
    </w:tbl>
    <w:p w14:paraId="0E1B52B0" w14:textId="77777777" w:rsidR="00B94F31" w:rsidRPr="00B94F31" w:rsidRDefault="00B94F31"/>
    <w:sectPr w:rsidR="00B94F31" w:rsidRPr="00B94F31" w:rsidSect="00AC786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D79D" w14:textId="77777777" w:rsidR="00CE37CD" w:rsidRDefault="00CE37CD" w:rsidP="00CD772D">
      <w:r>
        <w:separator/>
      </w:r>
    </w:p>
  </w:endnote>
  <w:endnote w:type="continuationSeparator" w:id="0">
    <w:p w14:paraId="1694C958" w14:textId="77777777" w:rsidR="00CE37CD" w:rsidRDefault="00CE37CD" w:rsidP="00CD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MingLiu">
    <w:altName w:val="細明體"/>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3037" w14:textId="77777777" w:rsidR="00CE37CD" w:rsidRDefault="00CE37CD" w:rsidP="00CD772D">
      <w:r>
        <w:separator/>
      </w:r>
    </w:p>
  </w:footnote>
  <w:footnote w:type="continuationSeparator" w:id="0">
    <w:p w14:paraId="19F0372B" w14:textId="77777777" w:rsidR="00CE37CD" w:rsidRDefault="00CE37CD" w:rsidP="00CD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65E68"/>
    <w:multiLevelType w:val="hybridMultilevel"/>
    <w:tmpl w:val="CB1C7384"/>
    <w:lvl w:ilvl="0" w:tplc="0409000F">
      <w:start w:val="1"/>
      <w:numFmt w:val="decimal"/>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FCA3D2E"/>
    <w:multiLevelType w:val="hybridMultilevel"/>
    <w:tmpl w:val="18862A68"/>
    <w:lvl w:ilvl="0" w:tplc="74C8963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F75FC7"/>
    <w:multiLevelType w:val="hybridMultilevel"/>
    <w:tmpl w:val="B4CED450"/>
    <w:lvl w:ilvl="0" w:tplc="523A0C72">
      <w:start w:val="1"/>
      <w:numFmt w:val="decimal"/>
      <w:lvlText w:val="%1."/>
      <w:lvlJc w:val="left"/>
      <w:pPr>
        <w:tabs>
          <w:tab w:val="num" w:pos="360"/>
        </w:tabs>
        <w:ind w:left="360" w:hanging="360"/>
      </w:pPr>
      <w:rPr>
        <w:rFonts w:cs="Times New Roman"/>
      </w:rPr>
    </w:lvl>
    <w:lvl w:ilvl="1" w:tplc="939440EA">
      <w:start w:val="1"/>
      <w:numFmt w:val="decimal"/>
      <w:lvlText w:val="%2."/>
      <w:lvlJc w:val="left"/>
      <w:pPr>
        <w:tabs>
          <w:tab w:val="num" w:pos="357"/>
        </w:tabs>
        <w:ind w:left="357" w:hanging="357"/>
      </w:pPr>
      <w:rPr>
        <w:rFonts w:ascii="Times New Roman" w:eastAsia="標楷體" w:hAnsi="標楷體" w:cs="Times New Roman"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EE019C7"/>
    <w:multiLevelType w:val="hybridMultilevel"/>
    <w:tmpl w:val="2E2A6918"/>
    <w:lvl w:ilvl="0" w:tplc="8E0033A2">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61"/>
    <w:rsid w:val="0000330B"/>
    <w:rsid w:val="00010644"/>
    <w:rsid w:val="00040A30"/>
    <w:rsid w:val="0005668C"/>
    <w:rsid w:val="00057A11"/>
    <w:rsid w:val="00060FC3"/>
    <w:rsid w:val="000924AE"/>
    <w:rsid w:val="00094068"/>
    <w:rsid w:val="000B0446"/>
    <w:rsid w:val="000D0367"/>
    <w:rsid w:val="001002F7"/>
    <w:rsid w:val="0010646D"/>
    <w:rsid w:val="001248EE"/>
    <w:rsid w:val="00132A33"/>
    <w:rsid w:val="00141CFA"/>
    <w:rsid w:val="00160FE2"/>
    <w:rsid w:val="00194B91"/>
    <w:rsid w:val="001B2964"/>
    <w:rsid w:val="001F1BDC"/>
    <w:rsid w:val="00206F93"/>
    <w:rsid w:val="002161E7"/>
    <w:rsid w:val="00241015"/>
    <w:rsid w:val="00255548"/>
    <w:rsid w:val="00274AD6"/>
    <w:rsid w:val="00295EF8"/>
    <w:rsid w:val="0029654F"/>
    <w:rsid w:val="002A05CF"/>
    <w:rsid w:val="002A6944"/>
    <w:rsid w:val="002B3677"/>
    <w:rsid w:val="002B5FAB"/>
    <w:rsid w:val="002F18C8"/>
    <w:rsid w:val="002F3C0A"/>
    <w:rsid w:val="002F4C01"/>
    <w:rsid w:val="002F6224"/>
    <w:rsid w:val="00317186"/>
    <w:rsid w:val="00323D50"/>
    <w:rsid w:val="0034594C"/>
    <w:rsid w:val="0038235B"/>
    <w:rsid w:val="003A1C0A"/>
    <w:rsid w:val="003B60E7"/>
    <w:rsid w:val="003D5A4E"/>
    <w:rsid w:val="003E1C1E"/>
    <w:rsid w:val="003F3F48"/>
    <w:rsid w:val="003F57BD"/>
    <w:rsid w:val="003F67D6"/>
    <w:rsid w:val="0040541F"/>
    <w:rsid w:val="004256DB"/>
    <w:rsid w:val="004301BA"/>
    <w:rsid w:val="0043487A"/>
    <w:rsid w:val="00442A82"/>
    <w:rsid w:val="004517F6"/>
    <w:rsid w:val="00453980"/>
    <w:rsid w:val="00456B68"/>
    <w:rsid w:val="0046330C"/>
    <w:rsid w:val="00474662"/>
    <w:rsid w:val="0049209F"/>
    <w:rsid w:val="004A66EB"/>
    <w:rsid w:val="004B0EB0"/>
    <w:rsid w:val="004B42DB"/>
    <w:rsid w:val="004B4E34"/>
    <w:rsid w:val="004C43A8"/>
    <w:rsid w:val="004D02AC"/>
    <w:rsid w:val="004D5938"/>
    <w:rsid w:val="004D7021"/>
    <w:rsid w:val="004F31FA"/>
    <w:rsid w:val="005131B7"/>
    <w:rsid w:val="00525B7E"/>
    <w:rsid w:val="0053058C"/>
    <w:rsid w:val="00542FB8"/>
    <w:rsid w:val="005533B8"/>
    <w:rsid w:val="005571AB"/>
    <w:rsid w:val="0057758A"/>
    <w:rsid w:val="005870E0"/>
    <w:rsid w:val="0059108E"/>
    <w:rsid w:val="00594ED0"/>
    <w:rsid w:val="005A501A"/>
    <w:rsid w:val="005B6E9C"/>
    <w:rsid w:val="005C1EB1"/>
    <w:rsid w:val="005C454D"/>
    <w:rsid w:val="005D2A32"/>
    <w:rsid w:val="005E6943"/>
    <w:rsid w:val="005F462B"/>
    <w:rsid w:val="00634852"/>
    <w:rsid w:val="006513BE"/>
    <w:rsid w:val="00654410"/>
    <w:rsid w:val="00664459"/>
    <w:rsid w:val="0068782A"/>
    <w:rsid w:val="006A0906"/>
    <w:rsid w:val="006B7877"/>
    <w:rsid w:val="006D5F27"/>
    <w:rsid w:val="00702019"/>
    <w:rsid w:val="007818D3"/>
    <w:rsid w:val="007940F5"/>
    <w:rsid w:val="007B77E1"/>
    <w:rsid w:val="007C04C9"/>
    <w:rsid w:val="008166D1"/>
    <w:rsid w:val="00831DF3"/>
    <w:rsid w:val="00834711"/>
    <w:rsid w:val="0084603E"/>
    <w:rsid w:val="0086133A"/>
    <w:rsid w:val="00867443"/>
    <w:rsid w:val="00872963"/>
    <w:rsid w:val="00880B21"/>
    <w:rsid w:val="008866CC"/>
    <w:rsid w:val="008946AB"/>
    <w:rsid w:val="008A02CC"/>
    <w:rsid w:val="008A0D8A"/>
    <w:rsid w:val="008A4FB3"/>
    <w:rsid w:val="008B57B6"/>
    <w:rsid w:val="008B6941"/>
    <w:rsid w:val="008C03C6"/>
    <w:rsid w:val="008D7FD3"/>
    <w:rsid w:val="00923C15"/>
    <w:rsid w:val="0093120E"/>
    <w:rsid w:val="00934FEE"/>
    <w:rsid w:val="0094423A"/>
    <w:rsid w:val="0094437A"/>
    <w:rsid w:val="00947E3F"/>
    <w:rsid w:val="00961BCC"/>
    <w:rsid w:val="009704F0"/>
    <w:rsid w:val="00975A73"/>
    <w:rsid w:val="009855DC"/>
    <w:rsid w:val="009962E3"/>
    <w:rsid w:val="009B7B77"/>
    <w:rsid w:val="009C3020"/>
    <w:rsid w:val="009C6DA0"/>
    <w:rsid w:val="009D3941"/>
    <w:rsid w:val="009E3FFC"/>
    <w:rsid w:val="00A028F1"/>
    <w:rsid w:val="00A038CF"/>
    <w:rsid w:val="00A222B2"/>
    <w:rsid w:val="00A4440F"/>
    <w:rsid w:val="00A47B80"/>
    <w:rsid w:val="00A517CE"/>
    <w:rsid w:val="00A63270"/>
    <w:rsid w:val="00A76E82"/>
    <w:rsid w:val="00A82D3F"/>
    <w:rsid w:val="00A82E87"/>
    <w:rsid w:val="00AB254F"/>
    <w:rsid w:val="00AC7861"/>
    <w:rsid w:val="00AE6143"/>
    <w:rsid w:val="00AF04D1"/>
    <w:rsid w:val="00AF5925"/>
    <w:rsid w:val="00B00EB3"/>
    <w:rsid w:val="00B07E8F"/>
    <w:rsid w:val="00B1738D"/>
    <w:rsid w:val="00B177B3"/>
    <w:rsid w:val="00B526EA"/>
    <w:rsid w:val="00B65224"/>
    <w:rsid w:val="00B842BE"/>
    <w:rsid w:val="00B94F31"/>
    <w:rsid w:val="00BA0712"/>
    <w:rsid w:val="00BA67F9"/>
    <w:rsid w:val="00BC3802"/>
    <w:rsid w:val="00BC775F"/>
    <w:rsid w:val="00BD07F3"/>
    <w:rsid w:val="00BD2200"/>
    <w:rsid w:val="00BF5C4D"/>
    <w:rsid w:val="00BF6281"/>
    <w:rsid w:val="00C01D04"/>
    <w:rsid w:val="00C2337B"/>
    <w:rsid w:val="00C276D4"/>
    <w:rsid w:val="00C43373"/>
    <w:rsid w:val="00C44EDD"/>
    <w:rsid w:val="00C622E2"/>
    <w:rsid w:val="00C67B6D"/>
    <w:rsid w:val="00C67F3C"/>
    <w:rsid w:val="00C77F63"/>
    <w:rsid w:val="00C849AF"/>
    <w:rsid w:val="00C91FE7"/>
    <w:rsid w:val="00CA008F"/>
    <w:rsid w:val="00CB05F8"/>
    <w:rsid w:val="00CC2000"/>
    <w:rsid w:val="00CD27CE"/>
    <w:rsid w:val="00CD772D"/>
    <w:rsid w:val="00CE37CD"/>
    <w:rsid w:val="00CE7BD6"/>
    <w:rsid w:val="00D126AA"/>
    <w:rsid w:val="00D277D5"/>
    <w:rsid w:val="00D31A5D"/>
    <w:rsid w:val="00D577BE"/>
    <w:rsid w:val="00D6266D"/>
    <w:rsid w:val="00D62824"/>
    <w:rsid w:val="00D63739"/>
    <w:rsid w:val="00D76D34"/>
    <w:rsid w:val="00D82911"/>
    <w:rsid w:val="00D84A6A"/>
    <w:rsid w:val="00D87100"/>
    <w:rsid w:val="00DA60B1"/>
    <w:rsid w:val="00DD6C0B"/>
    <w:rsid w:val="00DE0C3F"/>
    <w:rsid w:val="00DF0941"/>
    <w:rsid w:val="00E04157"/>
    <w:rsid w:val="00E05DDA"/>
    <w:rsid w:val="00E0779F"/>
    <w:rsid w:val="00E07D18"/>
    <w:rsid w:val="00E1231D"/>
    <w:rsid w:val="00E16B12"/>
    <w:rsid w:val="00E315D5"/>
    <w:rsid w:val="00E514CA"/>
    <w:rsid w:val="00E524F5"/>
    <w:rsid w:val="00E53EB2"/>
    <w:rsid w:val="00E77AE6"/>
    <w:rsid w:val="00E92701"/>
    <w:rsid w:val="00E95B48"/>
    <w:rsid w:val="00ED09F9"/>
    <w:rsid w:val="00ED7564"/>
    <w:rsid w:val="00EE392E"/>
    <w:rsid w:val="00EE453A"/>
    <w:rsid w:val="00EE557A"/>
    <w:rsid w:val="00EE63B7"/>
    <w:rsid w:val="00F03D4F"/>
    <w:rsid w:val="00F14C4A"/>
    <w:rsid w:val="00F312C2"/>
    <w:rsid w:val="00F63B60"/>
    <w:rsid w:val="00F67629"/>
    <w:rsid w:val="00F745A5"/>
    <w:rsid w:val="00F76C10"/>
    <w:rsid w:val="00F87B53"/>
    <w:rsid w:val="00FB0CE1"/>
    <w:rsid w:val="00FC3437"/>
    <w:rsid w:val="00FD4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7A2B8E"/>
  <w15:docId w15:val="{5D8BFB89-F1B4-46C7-98CC-16C6A6A0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4D7021"/>
    <w:pPr>
      <w:keepNext/>
      <w:autoSpaceDE w:val="0"/>
      <w:autoSpaceDN w:val="0"/>
      <w:adjustRightInd w:val="0"/>
      <w:snapToGrid w:val="0"/>
      <w:textAlignment w:val="baseline"/>
      <w:outlineLvl w:val="0"/>
    </w:pPr>
    <w:rPr>
      <w:rFonts w:ascii="Times New Roman" w:eastAsia="MS Mincho" w:hAnsi="Times New Roman" w:cs="MS Mincho"/>
      <w:b/>
      <w:bCs/>
      <w:color w:val="000000"/>
      <w:kern w:val="0"/>
      <w:sz w:val="20"/>
      <w:szCs w:val="20"/>
      <w:lang w:eastAsia="ja-JP"/>
    </w:rPr>
  </w:style>
  <w:style w:type="paragraph" w:styleId="3">
    <w:name w:val="heading 3"/>
    <w:basedOn w:val="a"/>
    <w:next w:val="a"/>
    <w:link w:val="30"/>
    <w:uiPriority w:val="9"/>
    <w:semiHidden/>
    <w:unhideWhenUsed/>
    <w:qFormat/>
    <w:rsid w:val="00F87B5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772D"/>
    <w:pPr>
      <w:tabs>
        <w:tab w:val="center" w:pos="4320"/>
        <w:tab w:val="right" w:pos="8640"/>
      </w:tabs>
    </w:pPr>
  </w:style>
  <w:style w:type="character" w:customStyle="1" w:styleId="a5">
    <w:name w:val="頁首 字元"/>
    <w:basedOn w:val="a0"/>
    <w:link w:val="a4"/>
    <w:uiPriority w:val="99"/>
    <w:rsid w:val="00CD772D"/>
  </w:style>
  <w:style w:type="paragraph" w:styleId="a6">
    <w:name w:val="footer"/>
    <w:basedOn w:val="a"/>
    <w:link w:val="a7"/>
    <w:uiPriority w:val="99"/>
    <w:unhideWhenUsed/>
    <w:rsid w:val="00CD772D"/>
    <w:pPr>
      <w:tabs>
        <w:tab w:val="center" w:pos="4320"/>
        <w:tab w:val="right" w:pos="8640"/>
      </w:tabs>
    </w:pPr>
  </w:style>
  <w:style w:type="character" w:customStyle="1" w:styleId="a7">
    <w:name w:val="頁尾 字元"/>
    <w:basedOn w:val="a0"/>
    <w:link w:val="a6"/>
    <w:uiPriority w:val="99"/>
    <w:rsid w:val="00CD772D"/>
  </w:style>
  <w:style w:type="paragraph" w:styleId="a8">
    <w:name w:val="Plain Text"/>
    <w:basedOn w:val="a"/>
    <w:link w:val="a9"/>
    <w:uiPriority w:val="99"/>
    <w:unhideWhenUsed/>
    <w:rsid w:val="009D3941"/>
    <w:pPr>
      <w:widowControl/>
    </w:pPr>
    <w:rPr>
      <w:rFonts w:ascii="Calibri" w:hAnsi="Calibri" w:cs="Consolas"/>
      <w:kern w:val="0"/>
      <w:sz w:val="22"/>
      <w:szCs w:val="21"/>
    </w:rPr>
  </w:style>
  <w:style w:type="character" w:customStyle="1" w:styleId="a9">
    <w:name w:val="純文字 字元"/>
    <w:basedOn w:val="a0"/>
    <w:link w:val="a8"/>
    <w:uiPriority w:val="99"/>
    <w:rsid w:val="009D3941"/>
    <w:rPr>
      <w:rFonts w:ascii="Calibri" w:hAnsi="Calibri" w:cs="Consolas"/>
      <w:kern w:val="0"/>
      <w:sz w:val="22"/>
      <w:szCs w:val="21"/>
    </w:rPr>
  </w:style>
  <w:style w:type="paragraph" w:styleId="Web">
    <w:name w:val="Normal (Web)"/>
    <w:basedOn w:val="a"/>
    <w:uiPriority w:val="99"/>
    <w:unhideWhenUsed/>
    <w:rsid w:val="008D7FD3"/>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E514CA"/>
    <w:rPr>
      <w:rFonts w:ascii="新細明體" w:eastAsia="新細明體"/>
      <w:sz w:val="18"/>
      <w:szCs w:val="18"/>
    </w:rPr>
  </w:style>
  <w:style w:type="character" w:customStyle="1" w:styleId="ab">
    <w:name w:val="註解方塊文字 字元"/>
    <w:basedOn w:val="a0"/>
    <w:link w:val="aa"/>
    <w:uiPriority w:val="99"/>
    <w:semiHidden/>
    <w:rsid w:val="00E514CA"/>
    <w:rPr>
      <w:rFonts w:ascii="新細明體" w:eastAsia="新細明體"/>
      <w:sz w:val="18"/>
      <w:szCs w:val="18"/>
    </w:rPr>
  </w:style>
  <w:style w:type="character" w:customStyle="1" w:styleId="10">
    <w:name w:val="標題 1 字元"/>
    <w:basedOn w:val="a0"/>
    <w:link w:val="1"/>
    <w:rsid w:val="004D7021"/>
    <w:rPr>
      <w:rFonts w:ascii="Times New Roman" w:eastAsia="MS Mincho" w:hAnsi="Times New Roman" w:cs="MS Mincho"/>
      <w:b/>
      <w:bCs/>
      <w:color w:val="000000"/>
      <w:kern w:val="0"/>
      <w:sz w:val="20"/>
      <w:szCs w:val="20"/>
      <w:lang w:eastAsia="ja-JP"/>
    </w:rPr>
  </w:style>
  <w:style w:type="paragraph" w:styleId="ac">
    <w:name w:val="Note Heading"/>
    <w:basedOn w:val="a"/>
    <w:next w:val="a"/>
    <w:link w:val="ad"/>
    <w:semiHidden/>
    <w:unhideWhenUsed/>
    <w:rsid w:val="00E77AE6"/>
    <w:pPr>
      <w:jc w:val="center"/>
    </w:pPr>
    <w:rPr>
      <w:rFonts w:ascii="Times New Roman" w:eastAsia="新細明體" w:hAnsi="Times New Roman" w:cs="Times New Roman"/>
      <w:szCs w:val="24"/>
    </w:rPr>
  </w:style>
  <w:style w:type="character" w:customStyle="1" w:styleId="ad">
    <w:name w:val="註釋標題 字元"/>
    <w:basedOn w:val="a0"/>
    <w:link w:val="ac"/>
    <w:semiHidden/>
    <w:rsid w:val="00E77AE6"/>
    <w:rPr>
      <w:rFonts w:ascii="Times New Roman" w:eastAsia="新細明體" w:hAnsi="Times New Roman" w:cs="Times New Roman"/>
      <w:szCs w:val="24"/>
    </w:rPr>
  </w:style>
  <w:style w:type="paragraph" w:customStyle="1" w:styleId="ae">
    <w:name w:val="封面標題"/>
    <w:basedOn w:val="a"/>
    <w:rsid w:val="00D63739"/>
    <w:pPr>
      <w:spacing w:line="360" w:lineRule="auto"/>
      <w:jc w:val="center"/>
    </w:pPr>
    <w:rPr>
      <w:rFonts w:ascii="Times New Roman" w:eastAsia="標楷體" w:hAnsi="Times New Roman" w:cs="Times New Roman"/>
      <w:sz w:val="36"/>
      <w:szCs w:val="24"/>
    </w:rPr>
  </w:style>
  <w:style w:type="paragraph" w:customStyle="1" w:styleId="af">
    <w:name w:val="預設值"/>
    <w:autoRedefine/>
    <w:rsid w:val="00525B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40" w:lineRule="atLeast"/>
      <w:jc w:val="both"/>
    </w:pPr>
    <w:rPr>
      <w:rFonts w:eastAsia="Times New Roman" w:cs="Times New Roman"/>
      <w:b/>
      <w:bCs/>
      <w:color w:val="000000"/>
      <w:kern w:val="0"/>
      <w:szCs w:val="24"/>
      <w:u w:color="000000"/>
    </w:rPr>
  </w:style>
  <w:style w:type="paragraph" w:styleId="HTML">
    <w:name w:val="HTML Preformatted"/>
    <w:basedOn w:val="a"/>
    <w:link w:val="HTML0"/>
    <w:uiPriority w:val="99"/>
    <w:unhideWhenUsed/>
    <w:rsid w:val="00A51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517CE"/>
    <w:rPr>
      <w:rFonts w:ascii="細明體" w:eastAsia="細明體" w:hAnsi="細明體" w:cs="細明體"/>
      <w:kern w:val="0"/>
      <w:szCs w:val="24"/>
    </w:rPr>
  </w:style>
  <w:style w:type="paragraph" w:styleId="af0">
    <w:name w:val="Body Text"/>
    <w:basedOn w:val="a"/>
    <w:link w:val="af1"/>
    <w:rsid w:val="00A517CE"/>
    <w:rPr>
      <w:rFonts w:ascii="Times New Roman" w:eastAsia="標楷體" w:hAnsi="Times New Roman" w:cs="Times New Roman"/>
      <w:color w:val="FF0000"/>
      <w:szCs w:val="24"/>
    </w:rPr>
  </w:style>
  <w:style w:type="character" w:customStyle="1" w:styleId="af1">
    <w:name w:val="本文 字元"/>
    <w:basedOn w:val="a0"/>
    <w:link w:val="af0"/>
    <w:rsid w:val="00A517CE"/>
    <w:rPr>
      <w:rFonts w:ascii="Times New Roman" w:eastAsia="標楷體" w:hAnsi="Times New Roman" w:cs="Times New Roman"/>
      <w:color w:val="FF0000"/>
      <w:szCs w:val="24"/>
    </w:rPr>
  </w:style>
  <w:style w:type="paragraph" w:customStyle="1" w:styleId="Default">
    <w:name w:val="Default"/>
    <w:rsid w:val="00A517CE"/>
    <w:pPr>
      <w:widowControl w:val="0"/>
      <w:autoSpaceDE w:val="0"/>
      <w:autoSpaceDN w:val="0"/>
      <w:adjustRightInd w:val="0"/>
    </w:pPr>
    <w:rPr>
      <w:rFonts w:ascii="Arial" w:hAnsi="Arial" w:cs="Arial"/>
      <w:color w:val="000000"/>
      <w:kern w:val="0"/>
      <w:szCs w:val="24"/>
    </w:rPr>
  </w:style>
  <w:style w:type="character" w:customStyle="1" w:styleId="30">
    <w:name w:val="標題 3 字元"/>
    <w:basedOn w:val="a0"/>
    <w:link w:val="3"/>
    <w:uiPriority w:val="9"/>
    <w:semiHidden/>
    <w:rsid w:val="00F87B53"/>
    <w:rPr>
      <w:rFonts w:asciiTheme="majorHAnsi" w:eastAsiaTheme="majorEastAsia" w:hAnsiTheme="majorHAnsi" w:cstheme="majorBidi"/>
      <w:b/>
      <w:bCs/>
      <w:sz w:val="36"/>
      <w:szCs w:val="36"/>
    </w:rPr>
  </w:style>
  <w:style w:type="character" w:customStyle="1" w:styleId="st1">
    <w:name w:val="st1"/>
    <w:basedOn w:val="a0"/>
    <w:rsid w:val="007B77E1"/>
  </w:style>
  <w:style w:type="character" w:styleId="af2">
    <w:name w:val="Hyperlink"/>
    <w:uiPriority w:val="99"/>
    <w:unhideWhenUsed/>
    <w:rsid w:val="00B94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9259">
      <w:bodyDiv w:val="1"/>
      <w:marLeft w:val="0"/>
      <w:marRight w:val="0"/>
      <w:marTop w:val="0"/>
      <w:marBottom w:val="0"/>
      <w:divBdr>
        <w:top w:val="none" w:sz="0" w:space="0" w:color="auto"/>
        <w:left w:val="none" w:sz="0" w:space="0" w:color="auto"/>
        <w:bottom w:val="none" w:sz="0" w:space="0" w:color="auto"/>
        <w:right w:val="none" w:sz="0" w:space="0" w:color="auto"/>
      </w:divBdr>
    </w:div>
    <w:div w:id="543566785">
      <w:bodyDiv w:val="1"/>
      <w:marLeft w:val="0"/>
      <w:marRight w:val="0"/>
      <w:marTop w:val="0"/>
      <w:marBottom w:val="0"/>
      <w:divBdr>
        <w:top w:val="none" w:sz="0" w:space="0" w:color="auto"/>
        <w:left w:val="none" w:sz="0" w:space="0" w:color="auto"/>
        <w:bottom w:val="none" w:sz="0" w:space="0" w:color="auto"/>
        <w:right w:val="none" w:sz="0" w:space="0" w:color="auto"/>
      </w:divBdr>
      <w:divsChild>
        <w:div w:id="1823036796">
          <w:marLeft w:val="0"/>
          <w:marRight w:val="0"/>
          <w:marTop w:val="0"/>
          <w:marBottom w:val="0"/>
          <w:divBdr>
            <w:top w:val="none" w:sz="0" w:space="0" w:color="auto"/>
            <w:left w:val="none" w:sz="0" w:space="0" w:color="auto"/>
            <w:bottom w:val="none" w:sz="0" w:space="0" w:color="auto"/>
            <w:right w:val="none" w:sz="0" w:space="0" w:color="auto"/>
          </w:divBdr>
          <w:divsChild>
            <w:div w:id="1387147360">
              <w:marLeft w:val="0"/>
              <w:marRight w:val="0"/>
              <w:marTop w:val="0"/>
              <w:marBottom w:val="0"/>
              <w:divBdr>
                <w:top w:val="none" w:sz="0" w:space="0" w:color="auto"/>
                <w:left w:val="none" w:sz="0" w:space="0" w:color="auto"/>
                <w:bottom w:val="none" w:sz="0" w:space="0" w:color="auto"/>
                <w:right w:val="none" w:sz="0" w:space="0" w:color="auto"/>
              </w:divBdr>
              <w:divsChild>
                <w:div w:id="563878265">
                  <w:marLeft w:val="0"/>
                  <w:marRight w:val="0"/>
                  <w:marTop w:val="0"/>
                  <w:marBottom w:val="0"/>
                  <w:divBdr>
                    <w:top w:val="none" w:sz="0" w:space="0" w:color="auto"/>
                    <w:left w:val="none" w:sz="0" w:space="0" w:color="auto"/>
                    <w:bottom w:val="none" w:sz="0" w:space="0" w:color="auto"/>
                    <w:right w:val="none" w:sz="0" w:space="0" w:color="auto"/>
                  </w:divBdr>
                  <w:divsChild>
                    <w:div w:id="2976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40788">
      <w:bodyDiv w:val="1"/>
      <w:marLeft w:val="0"/>
      <w:marRight w:val="0"/>
      <w:marTop w:val="0"/>
      <w:marBottom w:val="0"/>
      <w:divBdr>
        <w:top w:val="none" w:sz="0" w:space="0" w:color="auto"/>
        <w:left w:val="none" w:sz="0" w:space="0" w:color="auto"/>
        <w:bottom w:val="none" w:sz="0" w:space="0" w:color="auto"/>
        <w:right w:val="none" w:sz="0" w:space="0" w:color="auto"/>
      </w:divBdr>
    </w:div>
    <w:div w:id="1176264770">
      <w:bodyDiv w:val="1"/>
      <w:marLeft w:val="0"/>
      <w:marRight w:val="0"/>
      <w:marTop w:val="0"/>
      <w:marBottom w:val="0"/>
      <w:divBdr>
        <w:top w:val="none" w:sz="0" w:space="0" w:color="auto"/>
        <w:left w:val="none" w:sz="0" w:space="0" w:color="auto"/>
        <w:bottom w:val="none" w:sz="0" w:space="0" w:color="auto"/>
        <w:right w:val="none" w:sz="0" w:space="0" w:color="auto"/>
      </w:divBdr>
    </w:div>
    <w:div w:id="190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ri.org.tw/NHRI_WEB/nhriw2001Action.do?status=Show_Data&amp;uid=201105303538281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FA6C-26F7-43AF-BD72-44040433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2019-11-01T01:50:00Z</cp:lastPrinted>
  <dcterms:created xsi:type="dcterms:W3CDTF">2019-10-30T02:00:00Z</dcterms:created>
  <dcterms:modified xsi:type="dcterms:W3CDTF">2019-11-12T02:04:00Z</dcterms:modified>
</cp:coreProperties>
</file>