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9173" w14:textId="6BE704E2" w:rsidR="00FA1853" w:rsidRPr="00445909" w:rsidRDefault="00FA1853" w:rsidP="00B7272E">
      <w:pPr>
        <w:kinsoku w:val="0"/>
        <w:overflowPunct w:val="0"/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>中華民國免疫學會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>111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年夏季醫學會</w:t>
      </w:r>
    </w:p>
    <w:p w14:paraId="1EF1A890" w14:textId="384C5734" w:rsidR="00CE0B5F" w:rsidRPr="00445909" w:rsidRDefault="00CE0B5F" w:rsidP="00B7272E">
      <w:pPr>
        <w:kinsoku w:val="0"/>
        <w:overflowPunct w:val="0"/>
        <w:autoSpaceDE w:val="0"/>
        <w:autoSpaceDN w:val="0"/>
        <w:adjustRightInd w:val="0"/>
        <w:spacing w:line="5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>總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>議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>程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 xml:space="preserve"> </w:t>
      </w:r>
      <w:r w:rsidRPr="00445909">
        <w:rPr>
          <w:rFonts w:ascii="Times New Roman" w:eastAsia="標楷體" w:hAnsi="Times New Roman" w:hint="eastAsia"/>
          <w:b/>
          <w:color w:val="000000"/>
          <w:sz w:val="32"/>
          <w:szCs w:val="32"/>
        </w:rPr>
        <w:t>表</w:t>
      </w:r>
    </w:p>
    <w:tbl>
      <w:tblPr>
        <w:tblpPr w:leftFromText="180" w:rightFromText="180" w:vertAnchor="page" w:horzAnchor="margin" w:tblpY="2473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3"/>
        <w:gridCol w:w="3827"/>
        <w:gridCol w:w="4152"/>
      </w:tblGrid>
      <w:tr w:rsidR="00B775C1" w:rsidRPr="00445909" w14:paraId="436F37DC" w14:textId="77777777" w:rsidTr="00445909">
        <w:trPr>
          <w:cantSplit/>
          <w:trHeight w:val="702"/>
        </w:trPr>
        <w:tc>
          <w:tcPr>
            <w:tcW w:w="141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A4E6A8A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ind w:firstLineChars="300" w:firstLine="6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Room</w:t>
            </w:r>
          </w:p>
          <w:p w14:paraId="1D59FF09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Time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099BA03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40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廳</w:t>
            </w:r>
          </w:p>
        </w:tc>
        <w:tc>
          <w:tcPr>
            <w:tcW w:w="4152" w:type="dxa"/>
            <w:shd w:val="clear" w:color="auto" w:fill="FFFFFF"/>
            <w:vAlign w:val="center"/>
          </w:tcPr>
          <w:p w14:paraId="4481D257" w14:textId="77777777" w:rsidR="00B775C1" w:rsidRPr="00445909" w:rsidRDefault="00B775C1" w:rsidP="00B775C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402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廳</w:t>
            </w:r>
          </w:p>
        </w:tc>
      </w:tr>
      <w:tr w:rsidR="00B775C1" w:rsidRPr="00445909" w14:paraId="1A3FBB04" w14:textId="77777777" w:rsidTr="00445909">
        <w:trPr>
          <w:cantSplit/>
          <w:trHeight w:hRule="exact" w:val="4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BECE1D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9:00-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09:10</w:t>
            </w:r>
          </w:p>
        </w:tc>
        <w:tc>
          <w:tcPr>
            <w:tcW w:w="797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5E42F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O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 xml:space="preserve">pening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司徒惠康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理事長（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40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與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402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連線）</w:t>
            </w:r>
          </w:p>
        </w:tc>
      </w:tr>
      <w:tr w:rsidR="00B775C1" w:rsidRPr="00445909" w14:paraId="5A365595" w14:textId="77777777" w:rsidTr="00445909">
        <w:trPr>
          <w:cantSplit/>
          <w:trHeight w:hRule="exact" w:val="1676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F63710" w14:textId="77777777" w:rsidR="00B775C1" w:rsidRPr="00445909" w:rsidRDefault="00B775C1" w:rsidP="00B775C1">
            <w:pPr>
              <w:adjustRightInd w:val="0"/>
              <w:spacing w:line="320" w:lineRule="exact"/>
              <w:ind w:rightChars="-45" w:right="-108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09:10-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9:50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15AB138B" w14:textId="77777777" w:rsidR="00B775C1" w:rsidRPr="00445909" w:rsidRDefault="00B775C1" w:rsidP="00445909">
            <w:pPr>
              <w:pStyle w:val="a5"/>
              <w:overflowPunct w:val="0"/>
              <w:autoSpaceDE w:val="0"/>
              <w:autoSpaceDN w:val="0"/>
              <w:adjustRightInd w:val="0"/>
              <w:spacing w:line="320" w:lineRule="exact"/>
              <w:ind w:rightChars="-45" w:right="-108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Anti-cytokine antibodies: Their association </w:t>
            </w:r>
            <w:proofErr w:type="gramStart"/>
            <w:r w:rsidRPr="00445909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>with  infection</w:t>
            </w:r>
            <w:proofErr w:type="gramEnd"/>
            <w:r w:rsidRPr="00445909"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  <w:t xml:space="preserve"> in immune-mediated inflammatory  diseases</w:t>
            </w:r>
          </w:p>
          <w:p w14:paraId="5F196DD9" w14:textId="77777777" w:rsidR="00B775C1" w:rsidRPr="00445909" w:rsidRDefault="00B775C1" w:rsidP="00B775C1">
            <w:pPr>
              <w:pStyle w:val="a5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 w:val="0"/>
                <w:bCs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講師：顧正</w:t>
            </w:r>
            <w:proofErr w:type="gramStart"/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崙</w:t>
            </w:r>
            <w:proofErr w:type="gramEnd"/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秘書長</w:t>
            </w: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 xml:space="preserve">  </w:t>
            </w: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長庚大學臨</w:t>
            </w:r>
            <w:proofErr w:type="gramStart"/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醫</w:t>
            </w:r>
            <w:proofErr w:type="gramEnd"/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所</w:t>
            </w:r>
          </w:p>
          <w:p w14:paraId="6D97FA11" w14:textId="77777777" w:rsidR="00B775C1" w:rsidRPr="00445909" w:rsidRDefault="00B775C1" w:rsidP="00B775C1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座長：賴振宏醫師</w:t>
            </w:r>
            <w:r w:rsidRPr="00445909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林口長庚醫院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FFFFFF"/>
          </w:tcPr>
          <w:p w14:paraId="7A614F04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roles of extracellular vesicles and its clinical application</w:t>
            </w:r>
          </w:p>
          <w:p w14:paraId="02213B93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講師：楊崑德醫師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 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淡水馬偕醫院</w:t>
            </w:r>
          </w:p>
          <w:p w14:paraId="4FF73843" w14:textId="77777777" w:rsidR="00B775C1" w:rsidRPr="00445909" w:rsidRDefault="00B775C1" w:rsidP="00B775C1">
            <w:pPr>
              <w:tabs>
                <w:tab w:val="left" w:pos="1236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座長：司徒惠康理事長</w:t>
            </w:r>
          </w:p>
        </w:tc>
      </w:tr>
      <w:tr w:rsidR="00B775C1" w:rsidRPr="00445909" w14:paraId="7A225D1D" w14:textId="77777777" w:rsidTr="00445909">
        <w:trPr>
          <w:cantSplit/>
          <w:trHeight w:hRule="exact" w:val="139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7E0D8B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9:50-10:3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BDA743A" w14:textId="77777777" w:rsidR="00B775C1" w:rsidRPr="00445909" w:rsidRDefault="00B775C1" w:rsidP="00B775C1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Autoimmunity and autoantibodies in COVID-19 patients.</w:t>
            </w:r>
          </w:p>
          <w:p w14:paraId="56A989BE" w14:textId="77777777" w:rsidR="00B775C1" w:rsidRPr="00445909" w:rsidRDefault="00B775C1" w:rsidP="00B775C1">
            <w:pPr>
              <w:tabs>
                <w:tab w:val="left" w:pos="765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講師：陳明翰醫師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台北榮民總醫院</w:t>
            </w:r>
          </w:p>
          <w:p w14:paraId="41163276" w14:textId="77777777" w:rsidR="00B775C1" w:rsidRPr="00445909" w:rsidRDefault="00B775C1" w:rsidP="00B775C1">
            <w:pPr>
              <w:tabs>
                <w:tab w:val="left" w:pos="765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座長：陳相成醫師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三軍總醫院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FFFFFF"/>
          </w:tcPr>
          <w:p w14:paraId="0B9ABD0D" w14:textId="77777777" w:rsidR="00B775C1" w:rsidRPr="00445909" w:rsidRDefault="00B775C1" w:rsidP="00B775C1">
            <w:pP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pollutant and allergic disease</w:t>
            </w:r>
          </w:p>
          <w:p w14:paraId="4A534994" w14:textId="77777777" w:rsidR="00B775C1" w:rsidRPr="00445909" w:rsidRDefault="00B775C1" w:rsidP="00B775C1">
            <w:pPr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講師：洪志興醫師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proofErr w:type="gramStart"/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醫</w:t>
            </w:r>
            <w:proofErr w:type="gramEnd"/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小港分院</w:t>
            </w:r>
          </w:p>
          <w:p w14:paraId="783A92E5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座長：徐世達醫師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馬偕紀念醫院</w:t>
            </w:r>
          </w:p>
        </w:tc>
      </w:tr>
      <w:tr w:rsidR="00B775C1" w:rsidRPr="00445909" w14:paraId="4D98F2F0" w14:textId="77777777" w:rsidTr="00445909">
        <w:trPr>
          <w:cantSplit/>
          <w:trHeight w:val="45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5B208B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10: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0-10: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FC237A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Panel Discussion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E9D4E3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Panel Discussion</w:t>
            </w:r>
          </w:p>
        </w:tc>
      </w:tr>
      <w:tr w:rsidR="00B775C1" w:rsidRPr="00445909" w14:paraId="556E2436" w14:textId="77777777" w:rsidTr="00445909">
        <w:trPr>
          <w:cantSplit/>
          <w:trHeight w:val="454"/>
        </w:trPr>
        <w:tc>
          <w:tcPr>
            <w:tcW w:w="1413" w:type="dxa"/>
            <w:shd w:val="clear" w:color="auto" w:fill="FFFFFF"/>
            <w:vAlign w:val="center"/>
          </w:tcPr>
          <w:p w14:paraId="7FACBF4B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10: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0-11:00</w:t>
            </w:r>
          </w:p>
        </w:tc>
        <w:tc>
          <w:tcPr>
            <w:tcW w:w="7979" w:type="dxa"/>
            <w:gridSpan w:val="2"/>
            <w:shd w:val="clear" w:color="auto" w:fill="FFFFFF"/>
            <w:vAlign w:val="center"/>
          </w:tcPr>
          <w:p w14:paraId="2133A5D8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C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offee Break</w:t>
            </w:r>
          </w:p>
        </w:tc>
      </w:tr>
      <w:tr w:rsidR="00B775C1" w:rsidRPr="00445909" w14:paraId="585D9FC3" w14:textId="77777777" w:rsidTr="00445909">
        <w:trPr>
          <w:cantSplit/>
          <w:trHeight w:val="454"/>
        </w:trPr>
        <w:tc>
          <w:tcPr>
            <w:tcW w:w="1413" w:type="dxa"/>
            <w:shd w:val="clear" w:color="auto" w:fill="FFFFFF"/>
            <w:vAlign w:val="center"/>
          </w:tcPr>
          <w:p w14:paraId="7D701629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11:00-11:45</w:t>
            </w:r>
          </w:p>
        </w:tc>
        <w:tc>
          <w:tcPr>
            <w:tcW w:w="3827" w:type="dxa"/>
            <w:shd w:val="clear" w:color="auto" w:fill="FFFFFF"/>
          </w:tcPr>
          <w:p w14:paraId="500F2E56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Industry symposium</w:t>
            </w:r>
          </w:p>
          <w:p w14:paraId="7171746D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O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verview of 2021 EAACI/WAO HAE Management Guideline and Real-World Experience Sharing</w:t>
            </w:r>
          </w:p>
          <w:p w14:paraId="288C7BFA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講師：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譚國棟醫師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台中榮民總醫院</w:t>
            </w:r>
          </w:p>
          <w:p w14:paraId="307CDB65" w14:textId="77777777" w:rsidR="00B775C1" w:rsidRPr="00445909" w:rsidRDefault="00B775C1" w:rsidP="00B775C1">
            <w:pPr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座長：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陳怡行醫師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台中榮民總醫院</w:t>
            </w:r>
          </w:p>
        </w:tc>
        <w:tc>
          <w:tcPr>
            <w:tcW w:w="4152" w:type="dxa"/>
            <w:shd w:val="clear" w:color="auto" w:fill="FFFFFF"/>
          </w:tcPr>
          <w:p w14:paraId="40F986A9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（與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40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連線）</w:t>
            </w:r>
          </w:p>
          <w:p w14:paraId="3FAFDA7C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B775C1" w:rsidRPr="00445909" w14:paraId="435304FE" w14:textId="77777777" w:rsidTr="00445909">
        <w:trPr>
          <w:cantSplit/>
          <w:trHeight w:hRule="exact"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D814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</w:t>
            </w: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1:45-13:00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41BE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L</w:t>
            </w: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unch </w:t>
            </w:r>
          </w:p>
        </w:tc>
      </w:tr>
      <w:tr w:rsidR="00B775C1" w:rsidRPr="00445909" w14:paraId="707CB062" w14:textId="77777777" w:rsidTr="00445909">
        <w:trPr>
          <w:cantSplit/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5E7C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13:00-13:40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AF90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rPr>
                <w:rFonts w:ascii="Times New Roman" w:hAnsi="Times New Roman" w:cs="Times New Roman"/>
                <w:b w:val="0"/>
                <w:bCs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（與</w:t>
            </w: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40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2</w:t>
            </w: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廳連線）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7EC19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>The New Era Opened by COVID-19 Vaccines—Challenges for Immunologists</w:t>
            </w:r>
          </w:p>
          <w:p w14:paraId="64D94B2E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講師：</w:t>
            </w:r>
            <w:r w:rsidRPr="0044590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謝奇璋醫師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445909">
              <w:rPr>
                <w:rFonts w:ascii="Times New Roman" w:eastAsia="標楷體" w:hAnsi="Times New Roman" w:hint="eastAsia"/>
                <w:sz w:val="20"/>
                <w:szCs w:val="20"/>
              </w:rPr>
              <w:t>成大醫院</w:t>
            </w:r>
          </w:p>
          <w:p w14:paraId="7F260437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座長：</w:t>
            </w: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呂克桓醫師</w:t>
            </w: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hint="eastAsia"/>
                <w:b w:val="0"/>
                <w:bCs/>
                <w:color w:val="000000"/>
                <w:sz w:val="20"/>
                <w:szCs w:val="20"/>
              </w:rPr>
              <w:t>中山醫學大學</w:t>
            </w:r>
          </w:p>
        </w:tc>
      </w:tr>
      <w:tr w:rsidR="00B775C1" w:rsidRPr="00445909" w14:paraId="23B0337D" w14:textId="77777777" w:rsidTr="00445909">
        <w:trPr>
          <w:cantSplit/>
          <w:trHeight w:hRule="exact"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789EC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1</w:t>
            </w: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3:40-14: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0</w:t>
            </w: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1959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C</w:t>
            </w: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offee Break</w:t>
            </w:r>
          </w:p>
        </w:tc>
      </w:tr>
      <w:tr w:rsidR="00B775C1" w:rsidRPr="00445909" w14:paraId="61786097" w14:textId="77777777" w:rsidTr="00445909">
        <w:trPr>
          <w:cantSplit/>
          <w:trHeight w:val="14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192E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4</w:t>
            </w: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:00-14:40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6BA39" w14:textId="77777777" w:rsidR="00B775C1" w:rsidRPr="00445909" w:rsidRDefault="00B775C1" w:rsidP="00B775C1">
            <w:pP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Autoimmunity or/and autoantibodies in rheumatic patients receiving COVID-19 vaccination </w:t>
            </w:r>
          </w:p>
          <w:p w14:paraId="4793059B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講師：陳一銘醫師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台中榮民總醫院</w:t>
            </w:r>
          </w:p>
          <w:p w14:paraId="6E4AF089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hint="eastAsia"/>
                <w:b w:val="0"/>
                <w:color w:val="000000"/>
                <w:sz w:val="20"/>
                <w:szCs w:val="20"/>
              </w:rPr>
              <w:t>座長：陳得源醫師</w:t>
            </w:r>
            <w:r w:rsidRPr="00445909">
              <w:rPr>
                <w:rFonts w:ascii="Times New Roman" w:hAnsi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hint="eastAsia"/>
                <w:b w:val="0"/>
                <w:color w:val="000000"/>
                <w:sz w:val="20"/>
                <w:szCs w:val="20"/>
              </w:rPr>
              <w:t>中國醫藥大學附設醫院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A0D2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The impact of breast milk on atopic dermatitis</w:t>
            </w:r>
          </w:p>
          <w:p w14:paraId="68F8653D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講師：王麗潔醫師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台</w:t>
            </w:r>
            <w:bookmarkStart w:id="0" w:name="_GoBack"/>
            <w:bookmarkEnd w:id="0"/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大醫院</w:t>
            </w:r>
          </w:p>
          <w:p w14:paraId="1C50C3E8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rPr>
                <w:rFonts w:ascii="Times New Roman" w:hAnsi="Times New Roman" w:cs="Times New Roman"/>
                <w:b w:val="0"/>
                <w:color w:val="ED7D31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座長：楊曜旭醫師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台大醫院</w:t>
            </w:r>
          </w:p>
        </w:tc>
      </w:tr>
      <w:tr w:rsidR="00B775C1" w:rsidRPr="00445909" w14:paraId="42F7A051" w14:textId="77777777" w:rsidTr="00445909">
        <w:trPr>
          <w:cantSplit/>
          <w:trHeight w:val="14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5B5E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14:40-1</w:t>
            </w:r>
            <w:r w:rsidRPr="0044590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5</w:t>
            </w:r>
            <w:r w:rsidRPr="0044590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0F2C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Peri-operative anaphylaxis- What allergists should know and do.</w:t>
            </w:r>
          </w:p>
          <w:p w14:paraId="4DE6E5A6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講師：廖育婉醫師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台中榮民總醫院</w:t>
            </w:r>
          </w:p>
          <w:p w14:paraId="2E04E2E7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座長：陳怡行醫師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台中榮民總醫院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8A58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Autoinflammatory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s</w:t>
            </w: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yndromes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in children -- Diagnostic Work Up and Treatment Options</w:t>
            </w:r>
          </w:p>
          <w:p w14:paraId="60A4FDF3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講師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：吳昭儀醫師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林口長庚醫院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</w:p>
          <w:p w14:paraId="34AF4505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座長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：葉國偉醫師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cs="Times New Roman" w:hint="eastAsia"/>
                <w:b w:val="0"/>
                <w:color w:val="000000"/>
                <w:sz w:val="20"/>
                <w:szCs w:val="20"/>
              </w:rPr>
              <w:t>林口長庚醫院</w:t>
            </w:r>
          </w:p>
        </w:tc>
      </w:tr>
      <w:tr w:rsidR="00B775C1" w:rsidRPr="00445909" w14:paraId="63AB94E6" w14:textId="77777777" w:rsidTr="00445909">
        <w:trPr>
          <w:cantSplit/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128D" w14:textId="77777777" w:rsidR="00B775C1" w:rsidRPr="00445909" w:rsidRDefault="00B775C1" w:rsidP="00B775C1">
            <w:pPr>
              <w:tabs>
                <w:tab w:val="left" w:pos="765"/>
              </w:tabs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7DDE" w14:textId="77777777" w:rsidR="00B775C1" w:rsidRPr="00445909" w:rsidRDefault="00B775C1" w:rsidP="00B775C1">
            <w:pPr>
              <w:pStyle w:val="a5"/>
              <w:adjustRightInd w:val="0"/>
              <w:spacing w:line="32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45909">
              <w:rPr>
                <w:rFonts w:ascii="Times New Roman" w:hAnsi="Times New Roman" w:hint="eastAsia"/>
                <w:color w:val="000000"/>
                <w:sz w:val="20"/>
                <w:szCs w:val="20"/>
              </w:rPr>
              <w:t>C</w:t>
            </w:r>
            <w:r w:rsidRPr="004459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losing </w:t>
            </w:r>
            <w:r w:rsidRPr="00445909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司徒惠康</w:t>
            </w:r>
            <w:r w:rsidRPr="00445909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445909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理事長</w:t>
            </w:r>
          </w:p>
        </w:tc>
      </w:tr>
    </w:tbl>
    <w:p w14:paraId="63BA2FB1" w14:textId="28C62119" w:rsidR="00B7272E" w:rsidRPr="00445909" w:rsidRDefault="00B7272E" w:rsidP="00B7272E">
      <w:pPr>
        <w:kinsoku w:val="0"/>
        <w:overflowPunct w:val="0"/>
        <w:autoSpaceDE w:val="0"/>
        <w:autoSpaceDN w:val="0"/>
        <w:adjustRightInd w:val="0"/>
        <w:spacing w:before="240"/>
        <w:ind w:rightChars="162" w:right="389"/>
        <w:jc w:val="distribute"/>
        <w:rPr>
          <w:rFonts w:ascii="Times New Roman" w:eastAsia="標楷體" w:hAnsi="Times New Roman"/>
          <w:b/>
          <w:color w:val="000000"/>
          <w:szCs w:val="24"/>
        </w:rPr>
      </w:pP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時間：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111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年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8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月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21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日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(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星期日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 xml:space="preserve">)   </w:t>
      </w:r>
      <w:r w:rsidRPr="00445909">
        <w:rPr>
          <w:rFonts w:ascii="Times New Roman" w:eastAsia="標楷體" w:hAnsi="Times New Roman"/>
          <w:b/>
          <w:color w:val="000000"/>
          <w:szCs w:val="24"/>
        </w:rPr>
        <w:t xml:space="preserve">  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 xml:space="preserve">   </w:t>
      </w:r>
      <w:r w:rsidRPr="00445909">
        <w:rPr>
          <w:rFonts w:ascii="Times New Roman" w:eastAsia="標楷體" w:hAnsi="Times New Roman"/>
          <w:b/>
          <w:color w:val="000000"/>
          <w:szCs w:val="24"/>
        </w:rPr>
        <w:t xml:space="preserve">                 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 xml:space="preserve"> </w:t>
      </w:r>
      <w:r w:rsidRPr="00445909">
        <w:rPr>
          <w:rFonts w:ascii="Times New Roman" w:eastAsia="標楷體" w:hAnsi="Times New Roman" w:hint="eastAsia"/>
          <w:b/>
          <w:color w:val="000000"/>
          <w:szCs w:val="24"/>
        </w:rPr>
        <w:t>地點：台大國際會議中心</w:t>
      </w:r>
    </w:p>
    <w:sectPr w:rsidR="00B7272E" w:rsidRPr="00445909" w:rsidSect="00B775C1">
      <w:pgSz w:w="11906" w:h="16838"/>
      <w:pgMar w:top="709" w:right="1080" w:bottom="851" w:left="1080" w:header="851" w:footer="567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....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E"/>
    <w:rsid w:val="00090CAF"/>
    <w:rsid w:val="001C020E"/>
    <w:rsid w:val="001C6156"/>
    <w:rsid w:val="00300162"/>
    <w:rsid w:val="003B5489"/>
    <w:rsid w:val="004179C8"/>
    <w:rsid w:val="00437DE0"/>
    <w:rsid w:val="00445909"/>
    <w:rsid w:val="00463C48"/>
    <w:rsid w:val="004D09C9"/>
    <w:rsid w:val="00591A2A"/>
    <w:rsid w:val="005C4FE8"/>
    <w:rsid w:val="005C6FCB"/>
    <w:rsid w:val="0062644E"/>
    <w:rsid w:val="007033C5"/>
    <w:rsid w:val="0095030E"/>
    <w:rsid w:val="00986E89"/>
    <w:rsid w:val="00990146"/>
    <w:rsid w:val="00A65DAE"/>
    <w:rsid w:val="00B170DA"/>
    <w:rsid w:val="00B7272E"/>
    <w:rsid w:val="00B775C1"/>
    <w:rsid w:val="00CE0B5F"/>
    <w:rsid w:val="00D97381"/>
    <w:rsid w:val="00DB1BE8"/>
    <w:rsid w:val="00DF2EB6"/>
    <w:rsid w:val="00E21031"/>
    <w:rsid w:val="00E6712B"/>
    <w:rsid w:val="00E76560"/>
    <w:rsid w:val="00ED12F2"/>
    <w:rsid w:val="00F15A63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A68B"/>
  <w15:chartTrackingRefBased/>
  <w15:docId w15:val="{1E176978-6322-4896-A3AE-D8299DA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link w:val="a4"/>
    <w:qFormat/>
    <w:rsid w:val="00DF2EB6"/>
    <w:pPr>
      <w:ind w:leftChars="118" w:left="283"/>
    </w:pPr>
    <w:rPr>
      <w:rFonts w:ascii="標楷體" w:eastAsia="標楷體" w:hAnsi="標楷體"/>
      <w:b/>
      <w:bCs/>
      <w:sz w:val="32"/>
      <w:szCs w:val="28"/>
    </w:rPr>
  </w:style>
  <w:style w:type="character" w:customStyle="1" w:styleId="a4">
    <w:name w:val="一、 字元"/>
    <w:basedOn w:val="a0"/>
    <w:link w:val="a3"/>
    <w:rsid w:val="00DF2EB6"/>
    <w:rPr>
      <w:rFonts w:ascii="標楷體" w:eastAsia="標楷體" w:hAnsi="標楷體"/>
      <w:b/>
      <w:bCs/>
      <w:sz w:val="32"/>
      <w:szCs w:val="28"/>
    </w:rPr>
  </w:style>
  <w:style w:type="paragraph" w:styleId="a5">
    <w:name w:val="Plain Text"/>
    <w:basedOn w:val="a"/>
    <w:link w:val="a6"/>
    <w:uiPriority w:val="99"/>
    <w:unhideWhenUsed/>
    <w:rsid w:val="00437DE0"/>
    <w:rPr>
      <w:rFonts w:ascii="Calibri" w:eastAsia="標楷體" w:hAnsi="Courier New" w:cs="Courier New"/>
      <w:b/>
      <w:color w:val="7030A0"/>
      <w:sz w:val="28"/>
    </w:rPr>
  </w:style>
  <w:style w:type="character" w:customStyle="1" w:styleId="a6">
    <w:name w:val="純文字 字元"/>
    <w:basedOn w:val="a0"/>
    <w:link w:val="a5"/>
    <w:uiPriority w:val="99"/>
    <w:rsid w:val="00437DE0"/>
    <w:rPr>
      <w:rFonts w:ascii="Calibri" w:eastAsia="標楷體" w:hAnsi="Courier New" w:cs="Courier New"/>
      <w:b/>
      <w:color w:val="7030A0"/>
      <w:sz w:val="28"/>
    </w:rPr>
  </w:style>
  <w:style w:type="table" w:styleId="a7">
    <w:name w:val="Table Grid"/>
    <w:basedOn w:val="a1"/>
    <w:uiPriority w:val="39"/>
    <w:rsid w:val="00DB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EFF2-00EE-4278-BD21-0324DBC7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impr-149</dc:creator>
  <cp:keywords/>
  <dc:description/>
  <cp:lastModifiedBy>user</cp:lastModifiedBy>
  <cp:revision>2</cp:revision>
  <cp:lastPrinted>2022-08-03T03:00:00Z</cp:lastPrinted>
  <dcterms:created xsi:type="dcterms:W3CDTF">2022-08-09T08:41:00Z</dcterms:created>
  <dcterms:modified xsi:type="dcterms:W3CDTF">2022-08-09T08:41:00Z</dcterms:modified>
</cp:coreProperties>
</file>